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A84D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57882495"/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УТВЕРЖДЕНА</w:t>
      </w:r>
    </w:p>
    <w:p w14:paraId="4F7B57E1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Председателя</w:t>
      </w:r>
    </w:p>
    <w:p w14:paraId="49E73EA2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РГУ «Комитет медицинского и</w:t>
      </w:r>
    </w:p>
    <w:p w14:paraId="475ABC45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фармацевтического контроля</w:t>
      </w:r>
    </w:p>
    <w:p w14:paraId="7EF580B9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здравоохранения</w:t>
      </w:r>
    </w:p>
    <w:p w14:paraId="2B583B5C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Казахстан</w:t>
      </w:r>
      <w:r w:rsidR="006B7E3E"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E9FF87" w14:textId="3D346429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от «</w:t>
      </w:r>
      <w:r w:rsidR="00BD096B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BD096B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9E00F7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14:paraId="15FCC659" w14:textId="7D6D7E98" w:rsidR="008E0807" w:rsidRPr="00BD096B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9E00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096B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1D51F1D1" w14:textId="77777777" w:rsidR="008E0807" w:rsidRPr="00CC27E8" w:rsidRDefault="008E0807" w:rsidP="008E08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0"/>
    <w:p w14:paraId="6BB69C37" w14:textId="77777777" w:rsidR="00D76048" w:rsidRPr="00CC27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5793DA26" w14:textId="77777777" w:rsidR="00D76048" w:rsidRPr="00CC27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E24BA7F" w14:textId="77777777" w:rsidR="006A4965" w:rsidRPr="00CC27E8" w:rsidRDefault="006A496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137A0C" w14:textId="77777777" w:rsidR="002C76D7" w:rsidRPr="00CC27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03DE505" w14:textId="77777777" w:rsidR="002C76D7" w:rsidRPr="00CC27E8" w:rsidRDefault="00C1078A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Вакцина против гепатита В (</w:t>
      </w:r>
      <w:proofErr w:type="spellStart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рДНК</w:t>
      </w:r>
      <w:proofErr w:type="spellEnd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1F0287"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187AF4E" w14:textId="77777777" w:rsidR="00C1078A" w:rsidRPr="00CC27E8" w:rsidRDefault="00C1078A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5D2FE9" w14:textId="77777777" w:rsidR="002C76D7" w:rsidRPr="00CC27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6B03C712" w14:textId="77777777" w:rsidR="00677CEC" w:rsidRPr="00CC27E8" w:rsidRDefault="00677CEC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0AF8FE0B" w14:textId="77777777" w:rsidR="002C76D7" w:rsidRPr="00CC27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6B342" w14:textId="77777777" w:rsidR="00D76048" w:rsidRPr="00CC27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</w:t>
      </w:r>
    </w:p>
    <w:p w14:paraId="0687947E" w14:textId="07764F05" w:rsidR="00B01011" w:rsidRPr="005E1247" w:rsidRDefault="00677CEC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52443215"/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Суспензия для инъекций</w:t>
      </w:r>
      <w:bookmarkEnd w:id="1"/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55FE" w:rsidRPr="00CC27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939BB" w:rsidRPr="00CC27E8">
        <w:rPr>
          <w:rFonts w:ascii="Times New Roman" w:eastAsia="Times New Roman" w:hAnsi="Times New Roman"/>
          <w:sz w:val="28"/>
          <w:szCs w:val="28"/>
          <w:lang w:eastAsia="ru-RU"/>
        </w:rPr>
        <w:t xml:space="preserve"> мкг</w:t>
      </w:r>
      <w:r w:rsidR="00BA55FE" w:rsidRPr="00CC27E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939BB" w:rsidRPr="00CC27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64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13A4" w:rsidRPr="00CC27E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007F" w:rsidRPr="00CC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9BB" w:rsidRPr="00CC27E8">
        <w:rPr>
          <w:rFonts w:ascii="Times New Roman" w:eastAsia="Times New Roman" w:hAnsi="Times New Roman"/>
          <w:sz w:val="28"/>
          <w:szCs w:val="28"/>
          <w:lang w:eastAsia="ru-RU"/>
        </w:rPr>
        <w:t>мл</w:t>
      </w:r>
    </w:p>
    <w:p w14:paraId="1A584B04" w14:textId="77777777" w:rsidR="00677CEC" w:rsidRPr="00CC27E8" w:rsidRDefault="00677CEC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42967E" w14:textId="77777777" w:rsidR="002C1660" w:rsidRPr="00CC27E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2" w:name="OCRUncertain022"/>
      <w:r w:rsidRPr="00CC27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2"/>
      <w:r w:rsidRPr="00CC27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CC27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3D9448E6" w14:textId="77777777" w:rsidR="003502F4" w:rsidRPr="00CC27E8" w:rsidRDefault="003502F4" w:rsidP="00350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proofErr w:type="spellStart"/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Противинфекционные</w:t>
      </w:r>
      <w:proofErr w:type="spellEnd"/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препараты для системного использования. Вакцины. Вакцины вирусные. </w:t>
      </w:r>
      <w:proofErr w:type="spellStart"/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Противогепатитные</w:t>
      </w:r>
      <w:proofErr w:type="spellEnd"/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вакцины. Вакцина против гепатита В, антиген очищенный.</w:t>
      </w:r>
    </w:p>
    <w:p w14:paraId="7CBD7352" w14:textId="77777777" w:rsidR="00E423FD" w:rsidRPr="00CC27E8" w:rsidRDefault="003502F4" w:rsidP="00350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Код АТХ J07BC01</w:t>
      </w:r>
    </w:p>
    <w:p w14:paraId="0AFE13D8" w14:textId="77777777" w:rsidR="003502F4" w:rsidRPr="00CC27E8" w:rsidRDefault="003502F4" w:rsidP="00350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14:paraId="504BED1B" w14:textId="77777777" w:rsidR="00E423FD" w:rsidRPr="00CC27E8" w:rsidRDefault="005444B2" w:rsidP="00E423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2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0BD40206" w14:textId="77777777" w:rsidR="002534D8" w:rsidRPr="00CC27E8" w:rsidRDefault="002534D8" w:rsidP="00E423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52443684"/>
      <w:r w:rsidRPr="00CC27E8">
        <w:rPr>
          <w:rFonts w:ascii="Times New Roman" w:hAnsi="Times New Roman"/>
          <w:color w:val="000000"/>
          <w:sz w:val="28"/>
          <w:szCs w:val="28"/>
        </w:rPr>
        <w:t>Проведение активной иммунизации детей и взрослых против гепатита В, подверженных риску заражения вирусом гепатита В.</w:t>
      </w:r>
    </w:p>
    <w:p w14:paraId="5F5E5228" w14:textId="77777777" w:rsidR="002534D8" w:rsidRPr="00CC27E8" w:rsidRDefault="002534D8" w:rsidP="00E423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27E8">
        <w:rPr>
          <w:rFonts w:ascii="Times New Roman" w:hAnsi="Times New Roman"/>
          <w:color w:val="000000"/>
          <w:sz w:val="28"/>
          <w:szCs w:val="28"/>
        </w:rPr>
        <w:t xml:space="preserve">Проведение активной иммунизации против гепатита В </w:t>
      </w:r>
      <w:proofErr w:type="spellStart"/>
      <w:r w:rsidRPr="00CC27E8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CC27E8">
        <w:rPr>
          <w:rFonts w:ascii="Times New Roman" w:hAnsi="Times New Roman"/>
          <w:color w:val="000000"/>
          <w:sz w:val="28"/>
          <w:szCs w:val="28"/>
        </w:rPr>
        <w:t xml:space="preserve"> областях с низкой заболеваемостью рекомендуется для новорожденных детей и подростков, а также лиц с повышенным риском инфицирования, к которым относятся:</w:t>
      </w:r>
    </w:p>
    <w:p w14:paraId="4082A84A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 медицинский персонал</w:t>
      </w:r>
    </w:p>
    <w:p w14:paraId="6F7EFDF7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 пациенты, которым проводится или планируются переливание крови и ее компонентов</w:t>
      </w:r>
    </w:p>
    <w:p w14:paraId="75E1D9D3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 лица, у которых повышенный риск заболевания связан с их сексуальным поведением</w:t>
      </w:r>
    </w:p>
    <w:p w14:paraId="746E5F79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 потребители инъекционных наркотиков</w:t>
      </w:r>
    </w:p>
    <w:p w14:paraId="49518D7B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- </w:t>
      </w:r>
      <w:r w:rsidR="00A84781"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лица, направляющиеся в регионы с широким распространением гепатита В</w:t>
      </w:r>
    </w:p>
    <w:p w14:paraId="58AD9082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- </w:t>
      </w:r>
      <w:r w:rsidR="00A84781"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</w:t>
      </w: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ети, рожденные матерями-носителями вируса гепатита В</w:t>
      </w:r>
    </w:p>
    <w:p w14:paraId="158DA97D" w14:textId="77777777" w:rsidR="002534D8" w:rsidRPr="00CC27E8" w:rsidRDefault="00A84781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 лица, имеющие тесный контакт с больными или носителями вируса, и все лица, которые в связи с работой или по каким-либо другим причинам могут быть инфицированы вирусом гепатита В</w:t>
      </w:r>
    </w:p>
    <w:p w14:paraId="76ABE737" w14:textId="77777777" w:rsidR="002534D8" w:rsidRPr="00CC27E8" w:rsidRDefault="002534D8" w:rsidP="00253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lastRenderedPageBreak/>
        <w:t xml:space="preserve">Проведение активной иммунизации против гепатита В </w:t>
      </w:r>
      <w:proofErr w:type="spellStart"/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</w:t>
      </w:r>
      <w:proofErr w:type="spellEnd"/>
      <w:r w:rsidRPr="00CC27E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областях со средней или высокой частотой заболеваемости гепатитом В, где существует риск инфицирования для всей популяции, вакцинация необходима (помимо всех перечисленных выше групп) для всех детей и новорожденных, а также подростков и лиц молодого возраста.</w:t>
      </w:r>
    </w:p>
    <w:bookmarkEnd w:id="3"/>
    <w:p w14:paraId="3BD21BC5" w14:textId="77777777" w:rsidR="00844CE8" w:rsidRPr="00CC27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8038E6" w14:textId="77777777" w:rsidR="00DB406A" w:rsidRPr="00CC27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0138B5A" w14:textId="77777777" w:rsidR="007D0E84" w:rsidRPr="00CC27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08D5AD3A" w14:textId="77777777" w:rsidR="00A84781" w:rsidRPr="00CC27E8" w:rsidRDefault="00A84781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52443972"/>
      <w:r w:rsidRPr="00CC27E8">
        <w:rPr>
          <w:rFonts w:ascii="Times New Roman" w:hAnsi="Times New Roman"/>
          <w:sz w:val="28"/>
          <w:szCs w:val="28"/>
        </w:rPr>
        <w:t>Вакцина против гепатита B противопоказана пациентам с гиперчувствительностью к любому компоненту вакцины или пациентам, у которых были признаки гиперчувствительности после предыдущей инъекции вакцины против гепатита B.</w:t>
      </w:r>
    </w:p>
    <w:bookmarkEnd w:id="4"/>
    <w:p w14:paraId="08634006" w14:textId="77777777" w:rsidR="007D0E84" w:rsidRPr="00CC27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629BDEEB" w14:textId="77777777" w:rsidR="00A84781" w:rsidRPr="00CC27E8" w:rsidRDefault="00A84781" w:rsidP="00A847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5" w:name="_Hlk52444327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связи с длительным инкубационным периодом гепатита В возможно наличие скрытой инфекции вируса гепатита В во время проведения курса вакцинации. В таких случаях применение вакцины не может предотвратить заболевание гепатитом В.</w:t>
      </w:r>
    </w:p>
    <w:p w14:paraId="10C3C29F" w14:textId="77777777" w:rsidR="00A84781" w:rsidRPr="00CC27E8" w:rsidRDefault="00A84781" w:rsidP="00A847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Вакцина не предотвращает инфекции, вызванной другими возбудителями, например гепатита А, гепатита С и гепатита Е, а также возбудителями, вызывающими другие заболевания печени.</w:t>
      </w:r>
    </w:p>
    <w:p w14:paraId="410E0895" w14:textId="77777777" w:rsidR="00A84781" w:rsidRPr="00CC27E8" w:rsidRDefault="00A84781" w:rsidP="00A847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Иммунный ответ на вакцинацию связан с возраст</w:t>
      </w:r>
      <w:r w:rsidR="00095545"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</w:t>
      </w: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Обычно у людей старше 40 лет гуморальный иммунный ответ менее выражен, поэтому таким пациентам может потребоваться введение дополнительных доз вакцины.</w:t>
      </w:r>
    </w:p>
    <w:p w14:paraId="526C0628" w14:textId="77777777" w:rsidR="00A84781" w:rsidRPr="00CC27E8" w:rsidRDefault="00A84781" w:rsidP="00A847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пациентов, находящихся на гемодиализе</w:t>
      </w:r>
      <w:r w:rsidR="00095545"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у лиц с нарушениями иммунитета, адекватный титр </w:t>
      </w:r>
      <w:proofErr w:type="spellStart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HBs</w:t>
      </w:r>
      <w:proofErr w:type="spellEnd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-антител может быть не достигнут после проведения основного курса иммунизации, поэтому может потребоваться дополнительное введение вакцины</w:t>
      </w:r>
      <w:r w:rsidR="00095545"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(см. Рекомендации по дозировке для лиц с ослабленным иммунитетом)</w:t>
      </w: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1535180E" w14:textId="77777777" w:rsidR="00A84781" w:rsidRPr="00CC27E8" w:rsidRDefault="00A84781" w:rsidP="00A847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 введении вакцины необходимо иметь в наличии средства, которые могут потребоваться при возникновении анафилактических реакций. </w:t>
      </w:r>
    </w:p>
    <w:p w14:paraId="30E89DAA" w14:textId="77777777" w:rsidR="00095545" w:rsidRPr="00CC27E8" w:rsidRDefault="00095545" w:rsidP="0009554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Вакцину против гепатита В нельзя вводить в ягодичную мышцу или внутрикожно, поскольку это может привести к снижению иммунного ответа.</w:t>
      </w:r>
    </w:p>
    <w:p w14:paraId="66F54EA8" w14:textId="77777777" w:rsidR="00A84781" w:rsidRPr="00CC27E8" w:rsidRDefault="00095545" w:rsidP="0009554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Вакцина против гепатита В может использоваться для завершения первичного курса иммунизации, инициированного вакцинами, полученными из плазмы или другими генетически модифицированными вакцинами против гепатита В, или в качестве </w:t>
      </w:r>
      <w:proofErr w:type="spellStart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бустерной</w:t>
      </w:r>
      <w:proofErr w:type="spellEnd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дозы для субъектов, которые ранее прошли первичный курс иммунизации полученными из плазмы </w:t>
      </w:r>
      <w:r w:rsidRPr="00CC27E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или </w:t>
      </w:r>
      <w:r w:rsidR="00E26711" w:rsidRPr="00CC27E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 </w:t>
      </w:r>
      <w:r w:rsidRPr="00CC27E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другими генетически </w:t>
      </w:r>
      <w:r w:rsidR="008E3785" w:rsidRPr="00CC27E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модифицированными вакцинами</w:t>
      </w:r>
      <w:r w:rsidRPr="00CC27E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против гепатита В.</w:t>
      </w:r>
    </w:p>
    <w:bookmarkEnd w:id="5"/>
    <w:p w14:paraId="6BD7834E" w14:textId="77777777" w:rsidR="007D0E84" w:rsidRPr="00CC27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5D54657" w14:textId="77777777" w:rsidR="00A84781" w:rsidRPr="00CC27E8" w:rsidRDefault="00A84781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6" w:name="_Hlk52444371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Вакцину можно безопасно и эффективно вводить одновременно, но в разные места инъекций, с  вакцинами КДС, ДС, АС, БЦЖ, кори, полиомиелитом (ОПВ и ИПВ), против желтой лихорадки и добавками </w:t>
      </w:r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витамина А. Ее нельзя смешивать во флаконе или шприце с какой-либо другой вакциной, если она не производится в виде комбинированного препарата (например, КДС-</w:t>
      </w:r>
      <w:proofErr w:type="spellStart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ГепВ</w:t>
      </w:r>
      <w:proofErr w:type="spellEnd"/>
      <w:r w:rsidRPr="00CC27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).</w:t>
      </w:r>
    </w:p>
    <w:bookmarkEnd w:id="6"/>
    <w:p w14:paraId="21F84CF3" w14:textId="77777777" w:rsidR="00D43297" w:rsidRPr="00CC27E8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DACDBD8" w14:textId="77777777" w:rsidR="00D43297" w:rsidRPr="00CC27E8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7E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7B7AD7F0" w14:textId="77777777" w:rsidR="00AF2A19" w:rsidRPr="00CC27E8" w:rsidRDefault="00AF2A19" w:rsidP="00844C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7" w:name="_Hlk52444433"/>
      <w:r w:rsidRPr="00CC27E8">
        <w:rPr>
          <w:rFonts w:ascii="Times New Roman" w:hAnsi="Times New Roman"/>
          <w:iCs/>
          <w:sz w:val="28"/>
          <w:szCs w:val="28"/>
        </w:rPr>
        <w:t>Исследования вакцины во время беременности и кормления грудью недоступны.</w:t>
      </w:r>
    </w:p>
    <w:bookmarkEnd w:id="7"/>
    <w:p w14:paraId="32BB16A9" w14:textId="77777777" w:rsidR="00FA4F7C" w:rsidRPr="00CC27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7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E6130A1" w14:textId="77777777" w:rsidR="00AF2A19" w:rsidRPr="00CC27E8" w:rsidRDefault="005A548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Вакцина против гепатита B не влияет на способность управлять автомобилем и потенциально опасными механизмами.</w:t>
      </w:r>
    </w:p>
    <w:p w14:paraId="01936529" w14:textId="77777777" w:rsidR="005A548F" w:rsidRPr="00CC27E8" w:rsidRDefault="005A548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9C931D" w14:textId="77777777" w:rsidR="00DB406A" w:rsidRPr="00CC27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7C48260" w14:textId="77777777" w:rsidR="005C4B12" w:rsidRPr="00CC27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74"/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8CA5CC1" w14:textId="77777777" w:rsidR="00AF2A19" w:rsidRPr="00CC27E8" w:rsidRDefault="00AF2A19" w:rsidP="00AF2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52443719"/>
      <w:bookmarkStart w:id="10" w:name="2175220275"/>
      <w:bookmarkEnd w:id="8"/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Детская доза - 10 мкг (в 0,5 мл суспензии) рекомендуется для новорожденных, младенцев, детей и подростков в возрасте до 19 лет.</w:t>
      </w:r>
    </w:p>
    <w:p w14:paraId="465518F7" w14:textId="77777777" w:rsidR="00AF2A19" w:rsidRPr="00CC27E8" w:rsidRDefault="00AF2A19" w:rsidP="00AF2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Взрослая доза - 20 мкг (в 1</w:t>
      </w:r>
      <w:r w:rsidR="008B4363" w:rsidRPr="00CC27E8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мл суспензии) рекомендуется для взрослых старше 20 лет.</w:t>
      </w:r>
    </w:p>
    <w:p w14:paraId="49AB8A68" w14:textId="77777777" w:rsidR="005C4B12" w:rsidRPr="00CC27E8" w:rsidRDefault="00DB406A" w:rsidP="00AF2A1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11" w:name="_Hlk52443941"/>
      <w:bookmarkEnd w:id="9"/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CC27E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4E986FB" w14:textId="77777777" w:rsidR="003D7945" w:rsidRPr="00CC27E8" w:rsidRDefault="003D7945" w:rsidP="00AF2A1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Вакцину против гепатита В (</w:t>
      </w:r>
      <w:proofErr w:type="spellStart"/>
      <w:r w:rsidRPr="00CC27E8">
        <w:rPr>
          <w:rFonts w:ascii="Times New Roman" w:hAnsi="Times New Roman"/>
          <w:iCs/>
          <w:color w:val="000000"/>
          <w:sz w:val="28"/>
          <w:szCs w:val="28"/>
        </w:rPr>
        <w:t>рДНК</w:t>
      </w:r>
      <w:proofErr w:type="spellEnd"/>
      <w:r w:rsidRPr="00CC27E8">
        <w:rPr>
          <w:rFonts w:ascii="Times New Roman" w:hAnsi="Times New Roman"/>
          <w:iCs/>
          <w:color w:val="000000"/>
          <w:sz w:val="28"/>
          <w:szCs w:val="28"/>
        </w:rPr>
        <w:t>) следует вводить:</w:t>
      </w:r>
    </w:p>
    <w:p w14:paraId="1DEC24CD" w14:textId="77777777" w:rsidR="003D7945" w:rsidRPr="00CC27E8" w:rsidRDefault="003D7945" w:rsidP="00AF2A1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- взрослым и детям старшего возраста </w:t>
      </w:r>
      <w:r w:rsidR="00AF2A19" w:rsidRPr="00CC27E8">
        <w:rPr>
          <w:rFonts w:ascii="Times New Roman" w:hAnsi="Times New Roman"/>
          <w:iCs/>
          <w:color w:val="000000"/>
          <w:sz w:val="28"/>
          <w:szCs w:val="28"/>
        </w:rPr>
        <w:t>внутримышечно в дельтовидную область</w:t>
      </w:r>
      <w:r w:rsidRPr="00CC27E8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074C893E" w14:textId="77777777" w:rsidR="003D7945" w:rsidRPr="00CC27E8" w:rsidRDefault="003D7945" w:rsidP="00AF2A1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- новорожденным, младенцам и детям младшего возраста </w:t>
      </w:r>
      <w:r w:rsidR="00AF2A19" w:rsidRPr="00CC27E8">
        <w:rPr>
          <w:rFonts w:ascii="Times New Roman" w:hAnsi="Times New Roman"/>
          <w:iCs/>
          <w:color w:val="000000"/>
          <w:sz w:val="28"/>
          <w:szCs w:val="28"/>
        </w:rPr>
        <w:t xml:space="preserve">в переднебоковую </w:t>
      </w:r>
      <w:r w:rsidRPr="00CC27E8">
        <w:rPr>
          <w:rFonts w:ascii="Times New Roman" w:hAnsi="Times New Roman"/>
          <w:iCs/>
          <w:color w:val="000000"/>
          <w:sz w:val="28"/>
          <w:szCs w:val="28"/>
        </w:rPr>
        <w:t>поверхность</w:t>
      </w:r>
      <w:r w:rsidR="00AF2A19" w:rsidRPr="00CC27E8">
        <w:rPr>
          <w:rFonts w:ascii="Times New Roman" w:hAnsi="Times New Roman"/>
          <w:iCs/>
          <w:color w:val="000000"/>
          <w:sz w:val="28"/>
          <w:szCs w:val="28"/>
        </w:rPr>
        <w:t xml:space="preserve"> бедра</w:t>
      </w:r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14:paraId="1E39CEEA" w14:textId="77777777" w:rsidR="003D7945" w:rsidRPr="00CC27E8" w:rsidRDefault="00AF2A19" w:rsidP="00AF2A1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Вакцину можно вводить подкожно пациентам с тромбоцитопенией или нарушениями коагуляции. Перед применением вакцину необходимо взболтать. Для каждой инъекции следует использовать только стерильные иглы и шприцы.</w:t>
      </w:r>
    </w:p>
    <w:p w14:paraId="2AC3B41C" w14:textId="77777777" w:rsidR="003D7945" w:rsidRPr="00CC27E8" w:rsidRDefault="003D7945" w:rsidP="003D794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C27E8">
        <w:rPr>
          <w:rFonts w:ascii="Times New Roman" w:hAnsi="Times New Roman"/>
          <w:b/>
          <w:bCs/>
          <w:i/>
          <w:color w:val="000000"/>
          <w:sz w:val="28"/>
          <w:szCs w:val="28"/>
        </w:rPr>
        <w:t>Схемы первичной иммунизации</w:t>
      </w:r>
    </w:p>
    <w:p w14:paraId="30E16C7E" w14:textId="77777777" w:rsidR="003D7945" w:rsidRPr="00CC27E8" w:rsidRDefault="003D7945" w:rsidP="003D79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Для достижения оптимальной защиты требуется серия из трех внутримышечных инъекций. Рекомендуются следующие схемы иммунизации:</w:t>
      </w:r>
    </w:p>
    <w:p w14:paraId="530BDAD7" w14:textId="77777777" w:rsidR="003D7945" w:rsidRPr="00CC27E8" w:rsidRDefault="003D7945" w:rsidP="003D79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• 6, 10, 14 недель для младенцев;</w:t>
      </w:r>
    </w:p>
    <w:p w14:paraId="08D7455F" w14:textId="77777777" w:rsidR="003D7945" w:rsidRPr="00CC27E8" w:rsidRDefault="003D7945" w:rsidP="003D79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• 0, 1, 6 месяцев;</w:t>
      </w:r>
    </w:p>
    <w:p w14:paraId="458D0A21" w14:textId="77777777" w:rsidR="003D7945" w:rsidRPr="00CC27E8" w:rsidRDefault="003D7945" w:rsidP="003D79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• 0, 1, 2 месяца (ускоренная схема).</w:t>
      </w:r>
    </w:p>
    <w:p w14:paraId="4ECA6BCE" w14:textId="77777777" w:rsidR="00BD2D60" w:rsidRPr="00CC27E8" w:rsidRDefault="003D7945" w:rsidP="003D79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График иммунизации следует адаптировать в соответствии с местными рекомендациями по иммунизации.</w:t>
      </w:r>
    </w:p>
    <w:p w14:paraId="4696932E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CC27E8">
        <w:rPr>
          <w:rFonts w:ascii="Times New Roman" w:hAnsi="Times New Roman"/>
          <w:b/>
          <w:bCs/>
          <w:i/>
          <w:color w:val="000000"/>
          <w:sz w:val="28"/>
          <w:szCs w:val="28"/>
        </w:rPr>
        <w:t>Бустерная</w:t>
      </w:r>
      <w:proofErr w:type="spellEnd"/>
      <w:r w:rsidRPr="00CC27E8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доза</w:t>
      </w:r>
    </w:p>
    <w:p w14:paraId="19992148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Необходимость в </w:t>
      </w:r>
      <w:proofErr w:type="spellStart"/>
      <w:r w:rsidRPr="00CC27E8">
        <w:rPr>
          <w:rFonts w:ascii="Times New Roman" w:hAnsi="Times New Roman"/>
          <w:iCs/>
          <w:color w:val="000000"/>
          <w:sz w:val="28"/>
          <w:szCs w:val="28"/>
        </w:rPr>
        <w:t>бустерной</w:t>
      </w:r>
      <w:proofErr w:type="spellEnd"/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 дозе у здоровых людей, получивших полную первичную иммунизацию, не рекомендуется. </w:t>
      </w:r>
      <w:proofErr w:type="spellStart"/>
      <w:r w:rsidRPr="00CC27E8">
        <w:rPr>
          <w:rFonts w:ascii="Times New Roman" w:hAnsi="Times New Roman"/>
          <w:iCs/>
          <w:color w:val="000000"/>
          <w:sz w:val="28"/>
          <w:szCs w:val="28"/>
        </w:rPr>
        <w:t>Бустерная</w:t>
      </w:r>
      <w:proofErr w:type="spellEnd"/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 доза рекомендуется, если титры антител против гепатита В падают ниже 10 МЕ/л для всех лиц из группы риска, особенно для пациентов с ослабленным иммунитетом (ВИЧ-инфицированных) или пациентов, находящихся на гемодиализе.</w:t>
      </w:r>
    </w:p>
    <w:p w14:paraId="229E8B45" w14:textId="2CC593E8" w:rsidR="006E3D12" w:rsidRDefault="006E3D12" w:rsidP="00BD2D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bookmarkStart w:id="12" w:name="_Hlk52443882"/>
      <w:bookmarkEnd w:id="11"/>
    </w:p>
    <w:p w14:paraId="32C7E966" w14:textId="77777777" w:rsidR="009E00F7" w:rsidRPr="00CC27E8" w:rsidRDefault="009E00F7" w:rsidP="00BD2D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37518DD0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C27E8">
        <w:rPr>
          <w:rFonts w:ascii="Times New Roman" w:hAnsi="Times New Roman"/>
          <w:b/>
          <w:bCs/>
          <w:i/>
          <w:color w:val="000000"/>
          <w:sz w:val="28"/>
          <w:szCs w:val="28"/>
        </w:rPr>
        <w:t>Новорожденные от матерей-носителей вируса гепатита В</w:t>
      </w:r>
      <w:bookmarkEnd w:id="12"/>
    </w:p>
    <w:p w14:paraId="4EBA43CC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13" w:name="_Hlk52443891"/>
      <w:r w:rsidRPr="00CC27E8">
        <w:rPr>
          <w:rFonts w:ascii="Times New Roman" w:hAnsi="Times New Roman"/>
          <w:iCs/>
          <w:color w:val="000000"/>
          <w:sz w:val="28"/>
          <w:szCs w:val="28"/>
        </w:rPr>
        <w:t>Рекомендуется использовать программу иммунизации - 0, 1, 2 месяца - и начинать ее следует при рождении. Одновременное применение иммуноглобулина против гепатита В не обязательно, но, если иммуноглобулин против гепатита В вводится одновременно с вакциной против гепатита В, необходимо выбрать удаленное место инъекции.</w:t>
      </w:r>
    </w:p>
    <w:p w14:paraId="5AC7BDC7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bookmarkStart w:id="14" w:name="_Hlk52443906"/>
      <w:bookmarkEnd w:id="13"/>
      <w:r w:rsidRPr="00CC27E8">
        <w:rPr>
          <w:rFonts w:ascii="Times New Roman" w:hAnsi="Times New Roman"/>
          <w:b/>
          <w:bCs/>
          <w:i/>
          <w:color w:val="000000"/>
          <w:sz w:val="28"/>
          <w:szCs w:val="28"/>
        </w:rPr>
        <w:t>В случае известного или предполагаемого заражения гепатитом В</w:t>
      </w:r>
    </w:p>
    <w:p w14:paraId="3BC85EE0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В случае, если контакт с ВГВ произошел недавно (например, в случае заражения через использованную иглу), первую дозу вакцины можно ввести вместе с иммуноглобулином против гепатита В, который, однако, должен вводиться в отдельном месте инъекции. Рекомендуется использовать ускоренный график иммунизации.</w:t>
      </w:r>
    </w:p>
    <w:p w14:paraId="10EC7A37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C27E8">
        <w:rPr>
          <w:rFonts w:ascii="Times New Roman" w:hAnsi="Times New Roman"/>
          <w:b/>
          <w:bCs/>
          <w:i/>
          <w:color w:val="000000"/>
          <w:sz w:val="28"/>
          <w:szCs w:val="28"/>
        </w:rPr>
        <w:t>Для лиц с ослабленным иммунитетом</w:t>
      </w:r>
    </w:p>
    <w:p w14:paraId="5B19445B" w14:textId="77777777" w:rsidR="00BD2D60" w:rsidRPr="00CC27E8" w:rsidRDefault="00BD2D60" w:rsidP="00BD2D6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27E8">
        <w:rPr>
          <w:rFonts w:ascii="Times New Roman" w:hAnsi="Times New Roman"/>
          <w:iCs/>
          <w:color w:val="000000"/>
          <w:sz w:val="28"/>
          <w:szCs w:val="28"/>
        </w:rPr>
        <w:t>Первичная иммунизация пациентов с хроническим гемодиализом или лиц с ослабленным иммунитетом представляет собой четыре дозы по 40 мкг в течение 0, 1, 2 и 6 месяцев с даты первой дозы. График иммунизации должен быть адаптирован так, чтобы титры антител против гепатита</w:t>
      </w:r>
      <w:proofErr w:type="gramStart"/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 В</w:t>
      </w:r>
      <w:proofErr w:type="gramEnd"/>
      <w:r w:rsidRPr="00CC27E8">
        <w:rPr>
          <w:rFonts w:ascii="Times New Roman" w:hAnsi="Times New Roman"/>
          <w:iCs/>
          <w:color w:val="000000"/>
          <w:sz w:val="28"/>
          <w:szCs w:val="28"/>
        </w:rPr>
        <w:t xml:space="preserve"> были выше принятого защитного уровня 10 МЕ/л.</w:t>
      </w:r>
    </w:p>
    <w:bookmarkEnd w:id="10"/>
    <w:bookmarkEnd w:id="14"/>
    <w:p w14:paraId="73602F9F" w14:textId="77777777" w:rsidR="00A12563" w:rsidRPr="00CC27E8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0FDB6D" w14:textId="77777777" w:rsidR="001937AD" w:rsidRPr="00CC27E8" w:rsidRDefault="001937AD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5" w:name="2175220282"/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C27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1761B765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 xml:space="preserve">Нежелательные явления временно связаны с введением вакцины против гепатита В. Обычно они легкой степени и проявляются в первые дни вакцинации. Наиболее частыми реакциями являются </w:t>
      </w:r>
      <w:r w:rsidR="001F7A6D" w:rsidRPr="00CC27E8">
        <w:rPr>
          <w:rFonts w:ascii="Times New Roman" w:hAnsi="Times New Roman"/>
          <w:bCs/>
          <w:sz w:val="28"/>
          <w:szCs w:val="28"/>
        </w:rPr>
        <w:t>легкая</w:t>
      </w:r>
      <w:r w:rsidRPr="00CC27E8">
        <w:rPr>
          <w:rFonts w:ascii="Times New Roman" w:hAnsi="Times New Roman"/>
          <w:bCs/>
          <w:sz w:val="28"/>
          <w:szCs w:val="28"/>
        </w:rPr>
        <w:t xml:space="preserve"> боль, эритема, уплотнение, усталость, ж</w:t>
      </w:r>
      <w:r w:rsidR="00C82470" w:rsidRPr="00CC27E8">
        <w:rPr>
          <w:rFonts w:ascii="Times New Roman" w:hAnsi="Times New Roman"/>
          <w:bCs/>
          <w:sz w:val="28"/>
          <w:szCs w:val="28"/>
        </w:rPr>
        <w:t>а</w:t>
      </w:r>
      <w:r w:rsidRPr="00CC27E8">
        <w:rPr>
          <w:rFonts w:ascii="Times New Roman" w:hAnsi="Times New Roman"/>
          <w:bCs/>
          <w:sz w:val="28"/>
          <w:szCs w:val="28"/>
        </w:rPr>
        <w:t>р, недомогание, симптомы гриппа.</w:t>
      </w:r>
    </w:p>
    <w:p w14:paraId="1AC56C85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Менее распространенные системные реакции включают тошноту, рвоту, диарею, боль в животе, тесты функции печени вне нормальных показаний, артралгию, миалгию, сыпь, зуд, крапивницу.</w:t>
      </w:r>
    </w:p>
    <w:p w14:paraId="22E0E117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В клинических испытаниях вакцины против гепатита B сообщалось о следующих побочных эффектах, независимо от причинной связи.</w:t>
      </w:r>
    </w:p>
    <w:p w14:paraId="282800BB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C27E8">
        <w:rPr>
          <w:rFonts w:ascii="Times New Roman" w:hAnsi="Times New Roman"/>
          <w:bCs/>
          <w:sz w:val="28"/>
          <w:szCs w:val="28"/>
          <w:u w:val="single"/>
        </w:rPr>
        <w:t>Взрослые</w:t>
      </w:r>
    </w:p>
    <w:p w14:paraId="21B0C374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27E8">
        <w:rPr>
          <w:rFonts w:ascii="Times New Roman" w:hAnsi="Times New Roman"/>
          <w:bCs/>
          <w:i/>
          <w:iCs/>
          <w:sz w:val="28"/>
          <w:szCs w:val="28"/>
        </w:rPr>
        <w:t xml:space="preserve">Часто </w:t>
      </w:r>
    </w:p>
    <w:p w14:paraId="1546F17D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боль в месте инъекции</w:t>
      </w:r>
    </w:p>
    <w:p w14:paraId="5DAB12AA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отек места инъекции</w:t>
      </w:r>
    </w:p>
    <w:p w14:paraId="06F7DDD3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гипертермия</w:t>
      </w:r>
    </w:p>
    <w:p w14:paraId="6E05A7DD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тошнота</w:t>
      </w:r>
    </w:p>
    <w:p w14:paraId="6A05BCAC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27E8">
        <w:rPr>
          <w:rFonts w:ascii="Times New Roman" w:hAnsi="Times New Roman"/>
          <w:bCs/>
          <w:i/>
          <w:iCs/>
          <w:sz w:val="28"/>
          <w:szCs w:val="28"/>
        </w:rPr>
        <w:t>Нечасто</w:t>
      </w:r>
    </w:p>
    <w:p w14:paraId="79240832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эритема в месте инъекции</w:t>
      </w:r>
    </w:p>
    <w:p w14:paraId="765B4DB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уплотнение в месте инъекции</w:t>
      </w:r>
    </w:p>
    <w:p w14:paraId="27C14085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узелок в месте инъекции</w:t>
      </w:r>
    </w:p>
    <w:p w14:paraId="3BD4FC78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недомогание</w:t>
      </w:r>
    </w:p>
    <w:p w14:paraId="74E64C60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инфекция верхних дыхательных путей</w:t>
      </w:r>
    </w:p>
    <w:p w14:paraId="420CF55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миалгия</w:t>
      </w:r>
    </w:p>
    <w:p w14:paraId="062CC4D4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lastRenderedPageBreak/>
        <w:t>- артралгия</w:t>
      </w:r>
    </w:p>
    <w:p w14:paraId="7E87B1A8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головная боль</w:t>
      </w:r>
    </w:p>
    <w:p w14:paraId="36B78686" w14:textId="77777777" w:rsidR="00874C54" w:rsidRPr="00CC27E8" w:rsidRDefault="00874C54" w:rsidP="006A49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головокружение</w:t>
      </w:r>
    </w:p>
    <w:p w14:paraId="39B08C5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27E8">
        <w:rPr>
          <w:rFonts w:ascii="Times New Roman" w:hAnsi="Times New Roman"/>
          <w:bCs/>
          <w:i/>
          <w:iCs/>
          <w:sz w:val="28"/>
          <w:szCs w:val="28"/>
        </w:rPr>
        <w:t>Редко</w:t>
      </w:r>
    </w:p>
    <w:p w14:paraId="450487EC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зуд в месте инъекции</w:t>
      </w:r>
    </w:p>
    <w:p w14:paraId="59DF49EA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сыпь в месте инъекции</w:t>
      </w:r>
    </w:p>
    <w:p w14:paraId="6623866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изменение цвета кожи в месте инъекции</w:t>
      </w:r>
    </w:p>
    <w:p w14:paraId="7BE7E293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боль в теле</w:t>
      </w:r>
    </w:p>
    <w:p w14:paraId="09EC1459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боль в животе</w:t>
      </w:r>
    </w:p>
    <w:p w14:paraId="40D54005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желтуха</w:t>
      </w:r>
    </w:p>
    <w:p w14:paraId="5005E7AB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CC27E8">
        <w:rPr>
          <w:rFonts w:ascii="Times New Roman" w:hAnsi="Times New Roman"/>
          <w:bCs/>
          <w:sz w:val="28"/>
          <w:szCs w:val="28"/>
        </w:rPr>
        <w:t>ринофарингит</w:t>
      </w:r>
      <w:proofErr w:type="spellEnd"/>
    </w:p>
    <w:p w14:paraId="0D955B8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сонливость</w:t>
      </w:r>
    </w:p>
    <w:p w14:paraId="35E4D35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сыпь</w:t>
      </w:r>
    </w:p>
    <w:p w14:paraId="268C51CD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кожный зуд</w:t>
      </w:r>
    </w:p>
    <w:p w14:paraId="702AEADB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приливы крови</w:t>
      </w:r>
    </w:p>
    <w:p w14:paraId="3980B50B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C27E8">
        <w:rPr>
          <w:rFonts w:ascii="Times New Roman" w:hAnsi="Times New Roman"/>
          <w:bCs/>
          <w:sz w:val="28"/>
          <w:szCs w:val="28"/>
          <w:u w:val="single"/>
        </w:rPr>
        <w:t>Дети</w:t>
      </w:r>
    </w:p>
    <w:p w14:paraId="19AE269D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27E8">
        <w:rPr>
          <w:rFonts w:ascii="Times New Roman" w:hAnsi="Times New Roman"/>
          <w:bCs/>
          <w:i/>
          <w:iCs/>
          <w:sz w:val="28"/>
          <w:szCs w:val="28"/>
        </w:rPr>
        <w:t>Часто</w:t>
      </w:r>
    </w:p>
    <w:p w14:paraId="490C10AE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боль в месте инъекции</w:t>
      </w:r>
    </w:p>
    <w:p w14:paraId="6EE8AD2A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гипертермия</w:t>
      </w:r>
    </w:p>
    <w:p w14:paraId="6F4808CF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27E8">
        <w:rPr>
          <w:rFonts w:ascii="Times New Roman" w:hAnsi="Times New Roman"/>
          <w:bCs/>
          <w:i/>
          <w:iCs/>
          <w:sz w:val="28"/>
          <w:szCs w:val="28"/>
        </w:rPr>
        <w:t>Нечасто</w:t>
      </w:r>
    </w:p>
    <w:p w14:paraId="3986E469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отек места инъекции</w:t>
      </w:r>
    </w:p>
    <w:p w14:paraId="06F569B0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эритема в месте инъекции</w:t>
      </w:r>
    </w:p>
    <w:p w14:paraId="0FE43ABD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уплотнение в месте инъекции</w:t>
      </w:r>
    </w:p>
    <w:p w14:paraId="41AE282C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эдема места инъекции</w:t>
      </w:r>
    </w:p>
    <w:p w14:paraId="5147ECB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плач</w:t>
      </w:r>
    </w:p>
    <w:p w14:paraId="4F50DBF5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CC27E8">
        <w:rPr>
          <w:rFonts w:ascii="Times New Roman" w:hAnsi="Times New Roman"/>
          <w:bCs/>
          <w:sz w:val="28"/>
          <w:szCs w:val="28"/>
        </w:rPr>
        <w:t>назофарингит</w:t>
      </w:r>
      <w:proofErr w:type="spellEnd"/>
    </w:p>
    <w:p w14:paraId="6C1317AC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пневмония</w:t>
      </w:r>
    </w:p>
    <w:p w14:paraId="3380213D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понос</w:t>
      </w:r>
    </w:p>
    <w:p w14:paraId="5587EF7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рвота</w:t>
      </w:r>
    </w:p>
    <w:p w14:paraId="5AFA549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27E8">
        <w:rPr>
          <w:rFonts w:ascii="Times New Roman" w:hAnsi="Times New Roman"/>
          <w:bCs/>
          <w:i/>
          <w:iCs/>
          <w:sz w:val="28"/>
          <w:szCs w:val="28"/>
        </w:rPr>
        <w:t>Редко</w:t>
      </w:r>
    </w:p>
    <w:p w14:paraId="508BECB6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гастроэнтерит</w:t>
      </w:r>
    </w:p>
    <w:p w14:paraId="2304E360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CC27E8">
        <w:rPr>
          <w:rFonts w:ascii="Times New Roman" w:hAnsi="Times New Roman"/>
          <w:bCs/>
          <w:sz w:val="28"/>
          <w:szCs w:val="28"/>
        </w:rPr>
        <w:t>бронхиолит</w:t>
      </w:r>
      <w:proofErr w:type="spellEnd"/>
    </w:p>
    <w:p w14:paraId="0D93AAE0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фурункул</w:t>
      </w:r>
    </w:p>
    <w:p w14:paraId="750F1469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инфекция мочевыводящих путей</w:t>
      </w:r>
    </w:p>
    <w:p w14:paraId="5E8EF375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миалгия</w:t>
      </w:r>
    </w:p>
    <w:p w14:paraId="2D1EBE53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головокружение</w:t>
      </w:r>
    </w:p>
    <w:p w14:paraId="0F78426F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головная боль</w:t>
      </w:r>
    </w:p>
    <w:p w14:paraId="13994C5B" w14:textId="77777777" w:rsidR="00874C54" w:rsidRPr="00CC27E8" w:rsidRDefault="00874C54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7E8">
        <w:rPr>
          <w:rFonts w:ascii="Times New Roman" w:hAnsi="Times New Roman"/>
          <w:bCs/>
          <w:sz w:val="28"/>
          <w:szCs w:val="28"/>
        </w:rPr>
        <w:t>- сыпь</w:t>
      </w:r>
    </w:p>
    <w:p w14:paraId="7B130317" w14:textId="77777777" w:rsidR="007F11AD" w:rsidRPr="00CC27E8" w:rsidRDefault="007F11AD" w:rsidP="00874C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15"/>
    <w:p w14:paraId="236A86DD" w14:textId="77777777" w:rsidR="001E71B9" w:rsidRPr="00CC27E8" w:rsidRDefault="001E71B9" w:rsidP="001E71B9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7E8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48C4895A" w14:textId="7DC35111" w:rsidR="001E71B9" w:rsidRPr="00CC27E8" w:rsidRDefault="001E71B9" w:rsidP="001E7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7E8">
        <w:rPr>
          <w:rFonts w:ascii="Times New Roman" w:hAnsi="Times New Roman"/>
          <w:sz w:val="28"/>
          <w:szCs w:val="28"/>
        </w:rPr>
        <w:lastRenderedPageBreak/>
        <w:t xml:space="preserve">РГП на ПХВ «Национальный </w:t>
      </w:r>
      <w:r w:rsidR="005A5691">
        <w:rPr>
          <w:rFonts w:ascii="Times New Roman" w:hAnsi="Times New Roman"/>
          <w:sz w:val="28"/>
          <w:szCs w:val="28"/>
        </w:rPr>
        <w:t>ц</w:t>
      </w:r>
      <w:r w:rsidRPr="00CC27E8">
        <w:rPr>
          <w:rFonts w:ascii="Times New Roman" w:hAnsi="Times New Roman"/>
          <w:sz w:val="28"/>
          <w:szCs w:val="28"/>
        </w:rPr>
        <w:t>ентр экспертизы лекарственных средств и медицинских изделий» Комитет</w:t>
      </w:r>
      <w:r w:rsidR="005A5691">
        <w:rPr>
          <w:rFonts w:ascii="Times New Roman" w:hAnsi="Times New Roman"/>
          <w:sz w:val="28"/>
          <w:szCs w:val="28"/>
        </w:rPr>
        <w:t>а</w:t>
      </w:r>
      <w:r w:rsidRPr="00CC27E8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14:paraId="36D61CF5" w14:textId="77777777" w:rsidR="006703A5" w:rsidRPr="00CC27E8" w:rsidRDefault="004026F5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CC27E8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CC27E8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CC27E8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CC27E8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CC27E8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CC27E8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CC27E8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4F21C5FC" w14:textId="77777777" w:rsidR="006703A5" w:rsidRPr="00CC27E8" w:rsidRDefault="006703A5" w:rsidP="00844CE8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B52C5D" w14:textId="77777777" w:rsidR="000C2C4B" w:rsidRPr="00CC27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A73C122" w14:textId="77777777" w:rsidR="006B7A90" w:rsidRPr="00CC27E8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6" w:name="2175220285"/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5C4E48F" w14:textId="77777777" w:rsidR="00EB0102" w:rsidRPr="00CC27E8" w:rsidRDefault="00EB0102" w:rsidP="00EB010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7" w:name="2175220286"/>
      <w:bookmarkEnd w:id="16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Один флакон (1 мл) содержит </w:t>
      </w:r>
    </w:p>
    <w:p w14:paraId="3D81060F" w14:textId="5EFA30DE" w:rsidR="00EB0102" w:rsidRPr="00CC27E8" w:rsidRDefault="00EB0102" w:rsidP="00EB010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активное вещество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очищенный поверхностный антиген вируса гепатита В (продуцируемый на дрожжах </w:t>
      </w:r>
      <w:proofErr w:type="spellStart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Hansenula</w:t>
      </w:r>
      <w:proofErr w:type="spellEnd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polymorpha</w:t>
      </w:r>
      <w:proofErr w:type="spellEnd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20 мкг, </w:t>
      </w:r>
    </w:p>
    <w:p w14:paraId="19A3D0F5" w14:textId="77777777" w:rsidR="005E1247" w:rsidRDefault="00EB0102" w:rsidP="005E124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вспомогательное вещество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алюминия гидроксид</w:t>
      </w:r>
      <w:r w:rsid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bookmarkStart w:id="18" w:name="_Hlk66458354"/>
      <w:r w:rsidR="005E1247" w:rsidRPr="005E1247">
        <w:rPr>
          <w:rFonts w:ascii="Times New Roman" w:hAnsi="Times New Roman"/>
          <w:sz w:val="28"/>
          <w:szCs w:val="28"/>
          <w:lang w:val="en-US"/>
        </w:rPr>
        <w:t>Al</w:t>
      </w:r>
      <w:r w:rsidR="005E1247" w:rsidRPr="00461BC7">
        <w:rPr>
          <w:sz w:val="28"/>
          <w:szCs w:val="28"/>
          <w:vertAlign w:val="superscript"/>
        </w:rPr>
        <w:t>3+</w:t>
      </w:r>
      <w:bookmarkEnd w:id="18"/>
      <w:r w:rsid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тиомерсал</w:t>
      </w:r>
      <w:proofErr w:type="spellEnd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, вода для инъекций.</w:t>
      </w:r>
    </w:p>
    <w:p w14:paraId="33A98C2F" w14:textId="77777777" w:rsidR="006B7A90" w:rsidRPr="00CC27E8" w:rsidRDefault="006B7A90" w:rsidP="00E420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A73BBBF" w14:textId="1BC2AD20" w:rsidR="00B3742F" w:rsidRPr="00CC27E8" w:rsidRDefault="001920BF" w:rsidP="00905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IN"/>
        </w:rPr>
      </w:pPr>
      <w:bookmarkStart w:id="19" w:name="2175220287"/>
      <w:bookmarkEnd w:id="17"/>
      <w:r w:rsidRPr="001920BF">
        <w:rPr>
          <w:rFonts w:ascii="Times New Roman" w:eastAsia="Times New Roman" w:hAnsi="Times New Roman"/>
          <w:sz w:val="28"/>
          <w:szCs w:val="28"/>
          <w:lang w:eastAsia="en-IN"/>
        </w:rPr>
        <w:t>Белая мутная суспензия, в которой минеральный носитель имеет тенденцию медленно оседать при отстаивании</w:t>
      </w:r>
      <w:r w:rsidR="00B0361F" w:rsidRPr="001920BF">
        <w:rPr>
          <w:rFonts w:ascii="Times New Roman" w:eastAsia="Times New Roman" w:hAnsi="Times New Roman"/>
          <w:sz w:val="28"/>
          <w:szCs w:val="28"/>
          <w:lang w:eastAsia="en-IN"/>
        </w:rPr>
        <w:t>.</w:t>
      </w:r>
    </w:p>
    <w:p w14:paraId="14F64B9B" w14:textId="77777777" w:rsidR="00874C54" w:rsidRPr="00CC27E8" w:rsidRDefault="00874C54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BF3C25" w14:textId="77777777" w:rsidR="00C9308C" w:rsidRPr="00CC27E8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2532C79A" w14:textId="77777777" w:rsidR="006C7538" w:rsidRPr="006C7538" w:rsidRDefault="006C7538" w:rsidP="006C75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мл препарата разливают во флакон из бесцветного стекла типа I высотой 40 мм, укупоренный </w:t>
      </w:r>
      <w:proofErr w:type="spellStart"/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>бромбутиловой</w:t>
      </w:r>
      <w:proofErr w:type="spellEnd"/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пробкой серого цвета диаметром 13 мм, обжатой алюминиевым колпачком диаметром 13 мм, снабженным защитным колпачком </w:t>
      </w:r>
      <w:proofErr w:type="spellStart"/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>flip-off</w:t>
      </w:r>
      <w:proofErr w:type="spellEnd"/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синего цвета (PMS </w:t>
      </w:r>
      <w:proofErr w:type="spellStart"/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>Blue</w:t>
      </w:r>
      <w:proofErr w:type="spellEnd"/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7458E746" w14:textId="282016B2" w:rsidR="00B80F4F" w:rsidRPr="00CC27E8" w:rsidRDefault="006C7538" w:rsidP="006C75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>По 50 флаконов вместе с инструкцией по медицинскому применению на казахском и русском языках помещают в пачку из картона</w:t>
      </w:r>
      <w:r w:rsidR="00295019" w:rsidRPr="006C753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1AD5D19" w14:textId="77777777" w:rsidR="007F1E9A" w:rsidRPr="00CC27E8" w:rsidRDefault="007F1E9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93484" w14:textId="77777777" w:rsidR="00844CE8" w:rsidRPr="00CC27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1C07AC8" w14:textId="77777777" w:rsidR="00D14D61" w:rsidRPr="00CC27E8" w:rsidRDefault="00E420DE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3 года.</w:t>
      </w:r>
    </w:p>
    <w:p w14:paraId="7033016D" w14:textId="77777777" w:rsidR="000E01AB" w:rsidRPr="00CC27E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CC27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CC27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CC27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6FCAAA55" w14:textId="77777777" w:rsidR="000E01AB" w:rsidRPr="00CC27E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0" w:name="2175220288"/>
      <w:bookmarkEnd w:id="19"/>
      <w:r w:rsidRPr="00CC27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4CF562E8" w14:textId="77777777" w:rsidR="00844CE8" w:rsidRPr="00CC27E8" w:rsidRDefault="00E420DE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_Hlk52447781"/>
      <w:r w:rsidRPr="00CC27E8">
        <w:rPr>
          <w:rFonts w:ascii="Times New Roman" w:hAnsi="Times New Roman"/>
          <w:color w:val="000000"/>
          <w:sz w:val="28"/>
          <w:szCs w:val="28"/>
        </w:rPr>
        <w:t>Хранить при температуре от 2°С до 8°С. Не замораживать!</w:t>
      </w:r>
    </w:p>
    <w:p w14:paraId="7CE04B00" w14:textId="77777777" w:rsidR="00D14D61" w:rsidRPr="00CC27E8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7E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22" w:name="2175220289"/>
      <w:bookmarkEnd w:id="20"/>
    </w:p>
    <w:bookmarkEnd w:id="21"/>
    <w:bookmarkEnd w:id="22"/>
    <w:p w14:paraId="43AA2E58" w14:textId="77777777" w:rsidR="006B7A90" w:rsidRPr="00CC27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0BCCF" w14:textId="77777777" w:rsidR="006C6558" w:rsidRPr="00CC27E8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7E8">
        <w:rPr>
          <w:rFonts w:ascii="Times New Roman" w:hAnsi="Times New Roman"/>
          <w:b/>
          <w:color w:val="000000"/>
          <w:sz w:val="28"/>
          <w:szCs w:val="28"/>
        </w:rPr>
        <w:t>Условия отпуска из аптек</w:t>
      </w:r>
    </w:p>
    <w:p w14:paraId="67183F0B" w14:textId="236ED380" w:rsidR="006C6558" w:rsidRPr="00CC27E8" w:rsidRDefault="00E420DE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3" w:name="_Hlk56698902"/>
      <w:bookmarkStart w:id="24" w:name="_Hlk52448060"/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рецепту (для </w:t>
      </w:r>
      <w:r w:rsidR="005A56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специальных </w:t>
      </w:r>
      <w:r w:rsidR="003A6D87"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лечебн</w:t>
      </w:r>
      <w:r w:rsidR="005A5691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3A6D87"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учреждений)</w:t>
      </w:r>
      <w:bookmarkEnd w:id="23"/>
    </w:p>
    <w:bookmarkEnd w:id="24"/>
    <w:p w14:paraId="28376DED" w14:textId="77777777" w:rsidR="002A0570" w:rsidRPr="00CC27E8" w:rsidRDefault="002A0570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180EA45" w14:textId="77777777" w:rsidR="006B7A90" w:rsidRPr="00CC27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79A85CB6" w14:textId="77777777" w:rsidR="00E420DE" w:rsidRPr="005E1247" w:rsidRDefault="00E420DE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Serum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Institute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of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India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Pvt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Ltd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</w:p>
    <w:p w14:paraId="4AF9B7DD" w14:textId="77777777" w:rsidR="00E420DE" w:rsidRPr="005E1247" w:rsidRDefault="0089529F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411 028, Индия</w:t>
      </w:r>
    </w:p>
    <w:p w14:paraId="690F7BF7" w14:textId="77777777" w:rsidR="00E420DE" w:rsidRPr="005E1247" w:rsidRDefault="001C3C4B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E420DE"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ел: + 91-20-26602312 / 26993900 / 04</w:t>
      </w:r>
    </w:p>
    <w:p w14:paraId="1213950A" w14:textId="77777777" w:rsidR="00E420DE" w:rsidRPr="005E1247" w:rsidRDefault="001C3C4B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E420DE"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акс</w:t>
      </w:r>
      <w:r w:rsidR="00E420DE"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: + 91- 20-26993924 / 26993921</w:t>
      </w:r>
    </w:p>
    <w:p w14:paraId="1449601A" w14:textId="77777777" w:rsidR="00E420DE" w:rsidRPr="005E1247" w:rsidRDefault="00E420DE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mail</w:t>
      </w: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10" w:history="1">
        <w:r w:rsidR="00874C54" w:rsidRPr="00CC27E8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y</w:t>
        </w:r>
        <w:r w:rsidR="00874C54" w:rsidRPr="005E1247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874C54" w:rsidRPr="00CC27E8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joshi</w:t>
        </w:r>
        <w:r w:rsidR="00874C54" w:rsidRPr="005E1247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="00874C54" w:rsidRPr="00CC27E8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seruminstitute</w:t>
        </w:r>
        <w:r w:rsidR="00874C54" w:rsidRPr="005E1247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874C54" w:rsidRPr="00CC27E8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com</w:t>
        </w:r>
      </w:hyperlink>
    </w:p>
    <w:p w14:paraId="5DF87326" w14:textId="3A51B7C9" w:rsidR="007F11AD" w:rsidRDefault="007F11A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F66715E" w14:textId="77777777" w:rsidR="00D76048" w:rsidRPr="00CC27E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5" w:name="_GoBack"/>
      <w:bookmarkEnd w:id="25"/>
      <w:r w:rsidRPr="00CC27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CC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3817E097" w14:textId="77777777" w:rsidR="00E420DE" w:rsidRPr="00CC27E8" w:rsidRDefault="00E420DE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bookmarkStart w:id="26" w:name="_Hlk52448094"/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Serum Institute of India Pvt. Ltd.,</w:t>
      </w:r>
    </w:p>
    <w:p w14:paraId="070FD89A" w14:textId="77777777" w:rsidR="00E420DE" w:rsidRPr="005E1247" w:rsidRDefault="0089529F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212/2, </w:t>
      </w:r>
      <w:proofErr w:type="spellStart"/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Хадапсар</w:t>
      </w:r>
      <w:proofErr w:type="spellEnd"/>
      <w:r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, Пуне 411 028, Индия</w:t>
      </w:r>
    </w:p>
    <w:p w14:paraId="05F533F6" w14:textId="77777777" w:rsidR="00E420DE" w:rsidRPr="005E1247" w:rsidRDefault="001C3C4B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E420DE"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ел: + 91-20-26602312 / 26993900 / 04</w:t>
      </w:r>
    </w:p>
    <w:p w14:paraId="2AD717B2" w14:textId="77777777" w:rsidR="00E420DE" w:rsidRPr="005E1247" w:rsidRDefault="001C3C4B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ф</w:t>
      </w:r>
      <w:r w:rsidR="00E420DE" w:rsidRPr="00CC27E8">
        <w:rPr>
          <w:rFonts w:ascii="Times New Roman" w:eastAsia="Times New Roman" w:hAnsi="Times New Roman"/>
          <w:bCs/>
          <w:sz w:val="28"/>
          <w:szCs w:val="28"/>
          <w:lang w:eastAsia="ru-RU"/>
        </w:rPr>
        <w:t>акс</w:t>
      </w:r>
      <w:r w:rsidR="00E420DE" w:rsidRPr="005E1247">
        <w:rPr>
          <w:rFonts w:ascii="Times New Roman" w:eastAsia="Times New Roman" w:hAnsi="Times New Roman"/>
          <w:bCs/>
          <w:sz w:val="28"/>
          <w:szCs w:val="28"/>
          <w:lang w:eastAsia="ru-RU"/>
        </w:rPr>
        <w:t>: + 91- 20-26993924 / 26993921</w:t>
      </w:r>
    </w:p>
    <w:p w14:paraId="18B4CB67" w14:textId="77777777" w:rsidR="00E420DE" w:rsidRPr="00CC27E8" w:rsidRDefault="00E420DE" w:rsidP="00E420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gramStart"/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e-mail</w:t>
      </w:r>
      <w:proofErr w:type="gramEnd"/>
      <w:r w:rsidRPr="00CC27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: </w:t>
      </w:r>
      <w:hyperlink r:id="rId11" w:history="1">
        <w:r w:rsidR="00874C54" w:rsidRPr="00CC27E8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y.joshi@seruminstitute.com</w:t>
        </w:r>
      </w:hyperlink>
    </w:p>
    <w:bookmarkEnd w:id="26"/>
    <w:p w14:paraId="6AEBE9AF" w14:textId="77777777" w:rsidR="00E420DE" w:rsidRPr="00CC27E8" w:rsidRDefault="00E420D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7770D269" w14:textId="77777777" w:rsidR="00FA7430" w:rsidRPr="00CC27E8" w:rsidRDefault="00FA7430" w:rsidP="00FA7430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CC27E8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(телефон, факс</w:t>
      </w:r>
      <w:r w:rsidR="00467726" w:rsidRPr="00CC27E8">
        <w:rPr>
          <w:rFonts w:ascii="Times New Roman" w:hAnsi="Times New Roman"/>
          <w:b/>
          <w:iCs/>
          <w:sz w:val="28"/>
          <w:szCs w:val="28"/>
        </w:rPr>
        <w:t>,</w:t>
      </w:r>
      <w:r w:rsidRPr="00CC27E8">
        <w:rPr>
          <w:rFonts w:ascii="Times New Roman" w:hAnsi="Times New Roman"/>
          <w:b/>
          <w:iCs/>
          <w:sz w:val="28"/>
          <w:szCs w:val="28"/>
          <w:lang w:val="kk-KZ"/>
        </w:rPr>
        <w:t xml:space="preserve">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</w:t>
      </w:r>
    </w:p>
    <w:p w14:paraId="3E44FF74" w14:textId="6DB49017" w:rsidR="00FA7430" w:rsidRPr="00CC27E8" w:rsidRDefault="00FA7430" w:rsidP="00FA7430">
      <w:pPr>
        <w:pStyle w:val="2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ТОО «NF Pharma» (НФ Фарма)</w:t>
      </w:r>
      <w:r w:rsidR="005A5691">
        <w:rPr>
          <w:rFonts w:ascii="Times New Roman" w:hAnsi="Times New Roman"/>
          <w:bCs/>
          <w:iCs/>
          <w:sz w:val="28"/>
          <w:szCs w:val="28"/>
          <w:lang w:val="kk-KZ"/>
        </w:rPr>
        <w:t>,</w:t>
      </w:r>
    </w:p>
    <w:p w14:paraId="7808E1F9" w14:textId="77777777" w:rsidR="00FA7430" w:rsidRPr="00CC27E8" w:rsidRDefault="00FA7430" w:rsidP="00FA7430">
      <w:pPr>
        <w:pStyle w:val="2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 xml:space="preserve">050010, г. Алматы, пр. Достык, 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>д.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 xml:space="preserve">38, </w:t>
      </w:r>
      <w:r w:rsidR="00581157" w:rsidRPr="00CC27E8">
        <w:rPr>
          <w:rFonts w:ascii="Times New Roman" w:hAnsi="Times New Roman"/>
          <w:bCs/>
          <w:iCs/>
          <w:sz w:val="28"/>
          <w:szCs w:val="28"/>
        </w:rPr>
        <w:t>офис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 xml:space="preserve"> 704, Бизнес-центр KDC</w:t>
      </w:r>
    </w:p>
    <w:p w14:paraId="07D20FB0" w14:textId="77777777" w:rsidR="00FA7430" w:rsidRPr="00CC27E8" w:rsidRDefault="00FA7430" w:rsidP="00FA7430">
      <w:pPr>
        <w:pStyle w:val="2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тел: +7(727)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345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>-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10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>-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11</w:t>
      </w:r>
    </w:p>
    <w:p w14:paraId="20B07ABA" w14:textId="77777777" w:rsidR="00FA7430" w:rsidRPr="00CC27E8" w:rsidRDefault="00FA7430" w:rsidP="00FA7430">
      <w:pPr>
        <w:pStyle w:val="2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факс: +7(727)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291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>-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85</w:t>
      </w:r>
      <w:r w:rsidR="00467726" w:rsidRPr="00CC27E8">
        <w:rPr>
          <w:rFonts w:ascii="Times New Roman" w:hAnsi="Times New Roman"/>
          <w:bCs/>
          <w:iCs/>
          <w:sz w:val="28"/>
          <w:szCs w:val="28"/>
        </w:rPr>
        <w:t>-</w:t>
      </w: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>33</w:t>
      </w:r>
    </w:p>
    <w:p w14:paraId="2D60F65B" w14:textId="77777777" w:rsidR="002C76D7" w:rsidRPr="00FA7430" w:rsidRDefault="00FA7430" w:rsidP="00FA7430">
      <w:pPr>
        <w:pStyle w:val="2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CC27E8">
        <w:rPr>
          <w:rFonts w:ascii="Times New Roman" w:hAnsi="Times New Roman"/>
          <w:bCs/>
          <w:iCs/>
          <w:sz w:val="28"/>
          <w:szCs w:val="28"/>
          <w:lang w:val="kk-KZ"/>
        </w:rPr>
        <w:t xml:space="preserve">e-mail: </w:t>
      </w:r>
      <w:hyperlink r:id="rId12" w:history="1">
        <w:r w:rsidRPr="00CC27E8">
          <w:rPr>
            <w:rStyle w:val="af"/>
            <w:rFonts w:ascii="Times New Roman" w:hAnsi="Times New Roman"/>
            <w:bCs/>
            <w:iCs/>
            <w:sz w:val="28"/>
            <w:szCs w:val="28"/>
            <w:lang w:val="kk-KZ"/>
          </w:rPr>
          <w:t>info@nfpharma.kz</w:t>
        </w:r>
      </w:hyperlink>
    </w:p>
    <w:sectPr w:rsidR="002C76D7" w:rsidRPr="00FA7430" w:rsidSect="00F97B57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71E77" w14:textId="77777777" w:rsidR="004026F5" w:rsidRDefault="004026F5" w:rsidP="00D275FC">
      <w:pPr>
        <w:spacing w:after="0" w:line="240" w:lineRule="auto"/>
      </w:pPr>
      <w:r>
        <w:separator/>
      </w:r>
    </w:p>
  </w:endnote>
  <w:endnote w:type="continuationSeparator" w:id="0">
    <w:p w14:paraId="2D572905" w14:textId="77777777" w:rsidR="004026F5" w:rsidRDefault="004026F5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BFE97" w14:textId="77777777" w:rsidR="004026F5" w:rsidRDefault="004026F5" w:rsidP="00D275FC">
      <w:pPr>
        <w:spacing w:after="0" w:line="240" w:lineRule="auto"/>
      </w:pPr>
      <w:r>
        <w:separator/>
      </w:r>
    </w:p>
  </w:footnote>
  <w:footnote w:type="continuationSeparator" w:id="0">
    <w:p w14:paraId="40BE9EB9" w14:textId="77777777" w:rsidR="004026F5" w:rsidRDefault="004026F5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31D90" w14:textId="2FF1E6FA" w:rsidR="00D275FC" w:rsidRDefault="000A4DF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BB1D81" wp14:editId="06E8E6FB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67A93F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BB1D8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" filled="f" stroked="f" strokeweight=".5pt">
              <v:textbox style="layout-flow:vertical;mso-layout-flow-alt:bottom-to-top">
                <w:txbxContent>
                  <w:p w14:paraId="0067A93F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1727"/>
    <w:rsid w:val="00010371"/>
    <w:rsid w:val="000264BB"/>
    <w:rsid w:val="0002716D"/>
    <w:rsid w:val="00033FC1"/>
    <w:rsid w:val="00034159"/>
    <w:rsid w:val="00042999"/>
    <w:rsid w:val="00045734"/>
    <w:rsid w:val="00051EB0"/>
    <w:rsid w:val="00052C2B"/>
    <w:rsid w:val="00062E43"/>
    <w:rsid w:val="000639FD"/>
    <w:rsid w:val="00082573"/>
    <w:rsid w:val="000852A1"/>
    <w:rsid w:val="00095545"/>
    <w:rsid w:val="000972E6"/>
    <w:rsid w:val="000A0D71"/>
    <w:rsid w:val="000A4DFD"/>
    <w:rsid w:val="000C2C4B"/>
    <w:rsid w:val="000C4C48"/>
    <w:rsid w:val="000E01AB"/>
    <w:rsid w:val="000E0AED"/>
    <w:rsid w:val="000E2683"/>
    <w:rsid w:val="000E34DC"/>
    <w:rsid w:val="000E49F0"/>
    <w:rsid w:val="000E6126"/>
    <w:rsid w:val="00100406"/>
    <w:rsid w:val="00107565"/>
    <w:rsid w:val="00107A8A"/>
    <w:rsid w:val="00111788"/>
    <w:rsid w:val="001244FD"/>
    <w:rsid w:val="00132B9A"/>
    <w:rsid w:val="001368AE"/>
    <w:rsid w:val="00144CCD"/>
    <w:rsid w:val="0014739A"/>
    <w:rsid w:val="00147C57"/>
    <w:rsid w:val="0015490C"/>
    <w:rsid w:val="001573E2"/>
    <w:rsid w:val="0016278D"/>
    <w:rsid w:val="00162A35"/>
    <w:rsid w:val="00181C6F"/>
    <w:rsid w:val="001920BF"/>
    <w:rsid w:val="001937AD"/>
    <w:rsid w:val="001945C1"/>
    <w:rsid w:val="00196893"/>
    <w:rsid w:val="001A2CB2"/>
    <w:rsid w:val="001A40F7"/>
    <w:rsid w:val="001A5CCF"/>
    <w:rsid w:val="001B6AEC"/>
    <w:rsid w:val="001C027B"/>
    <w:rsid w:val="001C3C4B"/>
    <w:rsid w:val="001C6BEE"/>
    <w:rsid w:val="001E6F4C"/>
    <w:rsid w:val="001E71B9"/>
    <w:rsid w:val="001F0287"/>
    <w:rsid w:val="001F16AA"/>
    <w:rsid w:val="001F5716"/>
    <w:rsid w:val="001F7A6D"/>
    <w:rsid w:val="0020007F"/>
    <w:rsid w:val="00203355"/>
    <w:rsid w:val="00211005"/>
    <w:rsid w:val="00214D8E"/>
    <w:rsid w:val="00217D41"/>
    <w:rsid w:val="00222CA6"/>
    <w:rsid w:val="00232642"/>
    <w:rsid w:val="0023661C"/>
    <w:rsid w:val="00237697"/>
    <w:rsid w:val="002456C5"/>
    <w:rsid w:val="00250EDB"/>
    <w:rsid w:val="002534D8"/>
    <w:rsid w:val="00256E10"/>
    <w:rsid w:val="00260413"/>
    <w:rsid w:val="00260EBC"/>
    <w:rsid w:val="00264710"/>
    <w:rsid w:val="00267567"/>
    <w:rsid w:val="0027023D"/>
    <w:rsid w:val="00270B0A"/>
    <w:rsid w:val="00281FBE"/>
    <w:rsid w:val="00290D2E"/>
    <w:rsid w:val="00292715"/>
    <w:rsid w:val="00295019"/>
    <w:rsid w:val="002A0570"/>
    <w:rsid w:val="002A591C"/>
    <w:rsid w:val="002B028D"/>
    <w:rsid w:val="002B3270"/>
    <w:rsid w:val="002C10E1"/>
    <w:rsid w:val="002C15EB"/>
    <w:rsid w:val="002C1660"/>
    <w:rsid w:val="002C35A2"/>
    <w:rsid w:val="002C5345"/>
    <w:rsid w:val="002C76D7"/>
    <w:rsid w:val="002D56B7"/>
    <w:rsid w:val="002D7022"/>
    <w:rsid w:val="002E0BAD"/>
    <w:rsid w:val="002F4A14"/>
    <w:rsid w:val="00302607"/>
    <w:rsid w:val="003043BF"/>
    <w:rsid w:val="00320073"/>
    <w:rsid w:val="00325E8D"/>
    <w:rsid w:val="003262DF"/>
    <w:rsid w:val="003356B2"/>
    <w:rsid w:val="003502F4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87BA2"/>
    <w:rsid w:val="003939BB"/>
    <w:rsid w:val="003A035E"/>
    <w:rsid w:val="003A6D87"/>
    <w:rsid w:val="003B0285"/>
    <w:rsid w:val="003D7945"/>
    <w:rsid w:val="003E03EB"/>
    <w:rsid w:val="003E13CF"/>
    <w:rsid w:val="003F5344"/>
    <w:rsid w:val="003F7EDC"/>
    <w:rsid w:val="004026F5"/>
    <w:rsid w:val="00404548"/>
    <w:rsid w:val="0041162E"/>
    <w:rsid w:val="00423737"/>
    <w:rsid w:val="0042786D"/>
    <w:rsid w:val="00431C4D"/>
    <w:rsid w:val="00433C62"/>
    <w:rsid w:val="00434D01"/>
    <w:rsid w:val="00450F1D"/>
    <w:rsid w:val="00467726"/>
    <w:rsid w:val="00472EF5"/>
    <w:rsid w:val="00484CAA"/>
    <w:rsid w:val="0048687C"/>
    <w:rsid w:val="004A31B4"/>
    <w:rsid w:val="004C1922"/>
    <w:rsid w:val="004C462F"/>
    <w:rsid w:val="004D49E9"/>
    <w:rsid w:val="004E7434"/>
    <w:rsid w:val="004F2486"/>
    <w:rsid w:val="005071DA"/>
    <w:rsid w:val="00512C02"/>
    <w:rsid w:val="00523D82"/>
    <w:rsid w:val="00541A00"/>
    <w:rsid w:val="005444B2"/>
    <w:rsid w:val="00552F8B"/>
    <w:rsid w:val="00553E52"/>
    <w:rsid w:val="00561FE7"/>
    <w:rsid w:val="00575348"/>
    <w:rsid w:val="005779DE"/>
    <w:rsid w:val="00581157"/>
    <w:rsid w:val="005869C5"/>
    <w:rsid w:val="005A3C81"/>
    <w:rsid w:val="005A548F"/>
    <w:rsid w:val="005A5680"/>
    <w:rsid w:val="005A5691"/>
    <w:rsid w:val="005A6639"/>
    <w:rsid w:val="005A6914"/>
    <w:rsid w:val="005B3FFE"/>
    <w:rsid w:val="005C1519"/>
    <w:rsid w:val="005C1C4E"/>
    <w:rsid w:val="005C4A16"/>
    <w:rsid w:val="005C4A4F"/>
    <w:rsid w:val="005C4B12"/>
    <w:rsid w:val="005D64B6"/>
    <w:rsid w:val="005D68C6"/>
    <w:rsid w:val="005D7EE3"/>
    <w:rsid w:val="005E1247"/>
    <w:rsid w:val="005E50DE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42F5C"/>
    <w:rsid w:val="00652BCE"/>
    <w:rsid w:val="00652E29"/>
    <w:rsid w:val="00653617"/>
    <w:rsid w:val="006703A5"/>
    <w:rsid w:val="0067136B"/>
    <w:rsid w:val="006740E4"/>
    <w:rsid w:val="006774CC"/>
    <w:rsid w:val="00677CEC"/>
    <w:rsid w:val="00691208"/>
    <w:rsid w:val="00693014"/>
    <w:rsid w:val="006A23C4"/>
    <w:rsid w:val="006A4965"/>
    <w:rsid w:val="006A702E"/>
    <w:rsid w:val="006B7A90"/>
    <w:rsid w:val="006B7E3E"/>
    <w:rsid w:val="006C577B"/>
    <w:rsid w:val="006C5F38"/>
    <w:rsid w:val="006C6558"/>
    <w:rsid w:val="006C7538"/>
    <w:rsid w:val="006D7D5A"/>
    <w:rsid w:val="006E2051"/>
    <w:rsid w:val="006E3D12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768EF"/>
    <w:rsid w:val="00783520"/>
    <w:rsid w:val="007A02D3"/>
    <w:rsid w:val="007A18B1"/>
    <w:rsid w:val="007C055A"/>
    <w:rsid w:val="007C1693"/>
    <w:rsid w:val="007D0E84"/>
    <w:rsid w:val="007D1926"/>
    <w:rsid w:val="007D681B"/>
    <w:rsid w:val="007E1A7B"/>
    <w:rsid w:val="007E1D85"/>
    <w:rsid w:val="007E5B48"/>
    <w:rsid w:val="007E702A"/>
    <w:rsid w:val="007F11AD"/>
    <w:rsid w:val="007F1E9A"/>
    <w:rsid w:val="0081154A"/>
    <w:rsid w:val="00820B36"/>
    <w:rsid w:val="008250FA"/>
    <w:rsid w:val="0082611E"/>
    <w:rsid w:val="00827BB2"/>
    <w:rsid w:val="008329DA"/>
    <w:rsid w:val="008330E7"/>
    <w:rsid w:val="008353A4"/>
    <w:rsid w:val="008354F6"/>
    <w:rsid w:val="008372C6"/>
    <w:rsid w:val="00844CE8"/>
    <w:rsid w:val="00847154"/>
    <w:rsid w:val="0085524C"/>
    <w:rsid w:val="0086657B"/>
    <w:rsid w:val="00874C54"/>
    <w:rsid w:val="008832E5"/>
    <w:rsid w:val="00891711"/>
    <w:rsid w:val="00895124"/>
    <w:rsid w:val="0089529F"/>
    <w:rsid w:val="00897669"/>
    <w:rsid w:val="008B4363"/>
    <w:rsid w:val="008C0181"/>
    <w:rsid w:val="008D38A1"/>
    <w:rsid w:val="008D4451"/>
    <w:rsid w:val="008D62B7"/>
    <w:rsid w:val="008E0807"/>
    <w:rsid w:val="008E3785"/>
    <w:rsid w:val="008E529C"/>
    <w:rsid w:val="008E5B3E"/>
    <w:rsid w:val="008E6895"/>
    <w:rsid w:val="008F7EB0"/>
    <w:rsid w:val="00900B3C"/>
    <w:rsid w:val="00904FB5"/>
    <w:rsid w:val="00905994"/>
    <w:rsid w:val="0091136C"/>
    <w:rsid w:val="009157ED"/>
    <w:rsid w:val="00930D7D"/>
    <w:rsid w:val="0095047E"/>
    <w:rsid w:val="00956101"/>
    <w:rsid w:val="00962A19"/>
    <w:rsid w:val="00962CD6"/>
    <w:rsid w:val="00993A60"/>
    <w:rsid w:val="00996F90"/>
    <w:rsid w:val="009B014E"/>
    <w:rsid w:val="009D1A7A"/>
    <w:rsid w:val="009D71D5"/>
    <w:rsid w:val="009E00F7"/>
    <w:rsid w:val="009E0761"/>
    <w:rsid w:val="009E2887"/>
    <w:rsid w:val="009E5CB9"/>
    <w:rsid w:val="009F31F2"/>
    <w:rsid w:val="009F3BEA"/>
    <w:rsid w:val="009F45A5"/>
    <w:rsid w:val="00A01C2E"/>
    <w:rsid w:val="00A02BB2"/>
    <w:rsid w:val="00A04052"/>
    <w:rsid w:val="00A1107F"/>
    <w:rsid w:val="00A12563"/>
    <w:rsid w:val="00A13C78"/>
    <w:rsid w:val="00A356F8"/>
    <w:rsid w:val="00A37136"/>
    <w:rsid w:val="00A76530"/>
    <w:rsid w:val="00A8185B"/>
    <w:rsid w:val="00A84781"/>
    <w:rsid w:val="00AA5E2F"/>
    <w:rsid w:val="00AA7317"/>
    <w:rsid w:val="00AC2C0B"/>
    <w:rsid w:val="00AC4905"/>
    <w:rsid w:val="00AE3A53"/>
    <w:rsid w:val="00AE7922"/>
    <w:rsid w:val="00AF2A19"/>
    <w:rsid w:val="00B01011"/>
    <w:rsid w:val="00B0361F"/>
    <w:rsid w:val="00B11878"/>
    <w:rsid w:val="00B35410"/>
    <w:rsid w:val="00B3742F"/>
    <w:rsid w:val="00B46F30"/>
    <w:rsid w:val="00B608C1"/>
    <w:rsid w:val="00B60D3D"/>
    <w:rsid w:val="00B61D95"/>
    <w:rsid w:val="00B80F4F"/>
    <w:rsid w:val="00B9187F"/>
    <w:rsid w:val="00BA55FE"/>
    <w:rsid w:val="00BB3050"/>
    <w:rsid w:val="00BB7831"/>
    <w:rsid w:val="00BC047E"/>
    <w:rsid w:val="00BC31BC"/>
    <w:rsid w:val="00BC6167"/>
    <w:rsid w:val="00BD096B"/>
    <w:rsid w:val="00BD170F"/>
    <w:rsid w:val="00BD2D60"/>
    <w:rsid w:val="00BD648E"/>
    <w:rsid w:val="00BE4435"/>
    <w:rsid w:val="00BE6B71"/>
    <w:rsid w:val="00BF09A5"/>
    <w:rsid w:val="00BF2C47"/>
    <w:rsid w:val="00C07BB3"/>
    <w:rsid w:val="00C1078A"/>
    <w:rsid w:val="00C2000E"/>
    <w:rsid w:val="00C379C9"/>
    <w:rsid w:val="00C422B8"/>
    <w:rsid w:val="00C53574"/>
    <w:rsid w:val="00C566D6"/>
    <w:rsid w:val="00C56D27"/>
    <w:rsid w:val="00C82470"/>
    <w:rsid w:val="00C839ED"/>
    <w:rsid w:val="00C84299"/>
    <w:rsid w:val="00C87AB7"/>
    <w:rsid w:val="00C92F14"/>
    <w:rsid w:val="00C9308C"/>
    <w:rsid w:val="00C97365"/>
    <w:rsid w:val="00CA13A4"/>
    <w:rsid w:val="00CC08BA"/>
    <w:rsid w:val="00CC27E8"/>
    <w:rsid w:val="00CC330A"/>
    <w:rsid w:val="00CC5727"/>
    <w:rsid w:val="00CC7DBD"/>
    <w:rsid w:val="00CE38C0"/>
    <w:rsid w:val="00CF3849"/>
    <w:rsid w:val="00D0233C"/>
    <w:rsid w:val="00D066FC"/>
    <w:rsid w:val="00D10E68"/>
    <w:rsid w:val="00D11462"/>
    <w:rsid w:val="00D14D61"/>
    <w:rsid w:val="00D22A47"/>
    <w:rsid w:val="00D275FC"/>
    <w:rsid w:val="00D3576E"/>
    <w:rsid w:val="00D43297"/>
    <w:rsid w:val="00D46B0B"/>
    <w:rsid w:val="00D55ED8"/>
    <w:rsid w:val="00D70102"/>
    <w:rsid w:val="00D70DB6"/>
    <w:rsid w:val="00D75099"/>
    <w:rsid w:val="00D76048"/>
    <w:rsid w:val="00D93C80"/>
    <w:rsid w:val="00D96A8F"/>
    <w:rsid w:val="00DB2EAA"/>
    <w:rsid w:val="00DB406A"/>
    <w:rsid w:val="00DC304B"/>
    <w:rsid w:val="00DE7C98"/>
    <w:rsid w:val="00DF11A7"/>
    <w:rsid w:val="00DF38BB"/>
    <w:rsid w:val="00E03E8D"/>
    <w:rsid w:val="00E253D4"/>
    <w:rsid w:val="00E26711"/>
    <w:rsid w:val="00E271CB"/>
    <w:rsid w:val="00E34FE3"/>
    <w:rsid w:val="00E358AB"/>
    <w:rsid w:val="00E418CE"/>
    <w:rsid w:val="00E420DE"/>
    <w:rsid w:val="00E423FD"/>
    <w:rsid w:val="00E55D6C"/>
    <w:rsid w:val="00E57396"/>
    <w:rsid w:val="00E81A1B"/>
    <w:rsid w:val="00E81A86"/>
    <w:rsid w:val="00E8607B"/>
    <w:rsid w:val="00E91073"/>
    <w:rsid w:val="00E91ECF"/>
    <w:rsid w:val="00E93583"/>
    <w:rsid w:val="00EA2F86"/>
    <w:rsid w:val="00EA30EC"/>
    <w:rsid w:val="00EA6D39"/>
    <w:rsid w:val="00EB0102"/>
    <w:rsid w:val="00EB1D97"/>
    <w:rsid w:val="00EC299D"/>
    <w:rsid w:val="00EC38F2"/>
    <w:rsid w:val="00EF4C53"/>
    <w:rsid w:val="00F006F1"/>
    <w:rsid w:val="00F07B7B"/>
    <w:rsid w:val="00F11C89"/>
    <w:rsid w:val="00F23B95"/>
    <w:rsid w:val="00F40388"/>
    <w:rsid w:val="00F63389"/>
    <w:rsid w:val="00F64FB3"/>
    <w:rsid w:val="00F8747E"/>
    <w:rsid w:val="00F91977"/>
    <w:rsid w:val="00F94A7D"/>
    <w:rsid w:val="00F94BFA"/>
    <w:rsid w:val="00F97B57"/>
    <w:rsid w:val="00F97D87"/>
    <w:rsid w:val="00F97F40"/>
    <w:rsid w:val="00FA4F7C"/>
    <w:rsid w:val="00FA7430"/>
    <w:rsid w:val="00FB0456"/>
    <w:rsid w:val="00FB47F4"/>
    <w:rsid w:val="00FD2B12"/>
    <w:rsid w:val="00FD2B9F"/>
    <w:rsid w:val="00FD7075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A55FE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BA55FE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UnresolvedMention">
    <w:name w:val="Unresolved Mention"/>
    <w:uiPriority w:val="99"/>
    <w:semiHidden/>
    <w:unhideWhenUsed/>
    <w:rsid w:val="00E420D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37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0">
    <w:name w:val="Стандартный HTML Знак"/>
    <w:link w:val="HTML"/>
    <w:uiPriority w:val="99"/>
    <w:semiHidden/>
    <w:rsid w:val="00B3742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A55FE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BA55FE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UnresolvedMention">
    <w:name w:val="Unresolved Mention"/>
    <w:uiPriority w:val="99"/>
    <w:semiHidden/>
    <w:unhideWhenUsed/>
    <w:rsid w:val="00E420D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37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0">
    <w:name w:val="Стандартный HTML Знак"/>
    <w:link w:val="HTML"/>
    <w:uiPriority w:val="99"/>
    <w:semiHidden/>
    <w:rsid w:val="00B3742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fpharm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.joshi@seruminstitut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.joshi@seruminstitut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DEA0-A088-40A8-B64D-A7D72292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11145</CharactersWithSpaces>
  <SharedDoc>false</SharedDoc>
  <HLinks>
    <vt:vector size="24" baseType="variant">
      <vt:variant>
        <vt:i4>5963895</vt:i4>
      </vt:variant>
      <vt:variant>
        <vt:i4>9</vt:i4>
      </vt:variant>
      <vt:variant>
        <vt:i4>0</vt:i4>
      </vt:variant>
      <vt:variant>
        <vt:i4>5</vt:i4>
      </vt:variant>
      <vt:variant>
        <vt:lpwstr>mailto:info@nfpharma.kz</vt:lpwstr>
      </vt:variant>
      <vt:variant>
        <vt:lpwstr/>
      </vt:variant>
      <vt:variant>
        <vt:i4>6029363</vt:i4>
      </vt:variant>
      <vt:variant>
        <vt:i4>6</vt:i4>
      </vt:variant>
      <vt:variant>
        <vt:i4>0</vt:i4>
      </vt:variant>
      <vt:variant>
        <vt:i4>5</vt:i4>
      </vt:variant>
      <vt:variant>
        <vt:lpwstr>mailto:y.joshi@seruminstitute.com</vt:lpwstr>
      </vt:variant>
      <vt:variant>
        <vt:lpwstr/>
      </vt:variant>
      <vt:variant>
        <vt:i4>6029363</vt:i4>
      </vt:variant>
      <vt:variant>
        <vt:i4>3</vt:i4>
      </vt:variant>
      <vt:variant>
        <vt:i4>0</vt:i4>
      </vt:variant>
      <vt:variant>
        <vt:i4>5</vt:i4>
      </vt:variant>
      <vt:variant>
        <vt:lpwstr>mailto:y.joshi@seruminstitute.com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Алия А. Табаева</cp:lastModifiedBy>
  <cp:revision>2</cp:revision>
  <cp:lastPrinted>2018-03-22T06:08:00Z</cp:lastPrinted>
  <dcterms:created xsi:type="dcterms:W3CDTF">2021-07-24T04:05:00Z</dcterms:created>
  <dcterms:modified xsi:type="dcterms:W3CDTF">2021-07-24T04:05:00Z</dcterms:modified>
</cp:coreProperties>
</file>