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3" w:type="dxa"/>
        <w:tblLayout w:type="fixed"/>
        <w:tblLook w:val="04A0" w:firstRow="1" w:lastRow="0" w:firstColumn="1" w:lastColumn="0" w:noHBand="0" w:noVBand="1"/>
      </w:tblPr>
      <w:tblGrid>
        <w:gridCol w:w="5211"/>
        <w:gridCol w:w="4536"/>
        <w:gridCol w:w="4536"/>
      </w:tblGrid>
      <w:tr w:rsidR="00523D82" w:rsidRPr="00481FE3" w14:paraId="23F99D86" w14:textId="77777777" w:rsidTr="007E1D85">
        <w:tc>
          <w:tcPr>
            <w:tcW w:w="5211" w:type="dxa"/>
            <w:hideMark/>
          </w:tcPr>
          <w:p w14:paraId="12602F92" w14:textId="77777777" w:rsidR="007E1D85" w:rsidRPr="00481FE3" w:rsidRDefault="007E1D85" w:rsidP="00C566D6">
            <w:pPr>
              <w:widowControl w:val="0"/>
              <w:spacing w:after="0" w:line="240" w:lineRule="auto"/>
              <w:rPr>
                <w:rFonts w:ascii="Times New Roman" w:eastAsia="Batang" w:hAnsi="Times New Roman"/>
                <w:snapToGrid w:val="0"/>
                <w:sz w:val="28"/>
                <w:szCs w:val="28"/>
                <w:lang w:eastAsia="ru-RU"/>
              </w:rPr>
            </w:pPr>
          </w:p>
        </w:tc>
        <w:tc>
          <w:tcPr>
            <w:tcW w:w="4536" w:type="dxa"/>
            <w:hideMark/>
          </w:tcPr>
          <w:p w14:paraId="0F0DC052" w14:textId="77777777" w:rsidR="003954F7" w:rsidRPr="00481FE3" w:rsidRDefault="003954F7" w:rsidP="00EA20F8">
            <w:pPr>
              <w:widowControl w:val="0"/>
              <w:spacing w:after="0" w:line="240" w:lineRule="auto"/>
              <w:rPr>
                <w:rFonts w:ascii="Times New Roman" w:eastAsia="Times New Roman" w:hAnsi="Times New Roman"/>
                <w:b/>
                <w:snapToGrid w:val="0"/>
                <w:sz w:val="28"/>
                <w:szCs w:val="28"/>
                <w:lang w:eastAsia="ru-RU"/>
              </w:rPr>
            </w:pPr>
            <w:r w:rsidRPr="00481FE3">
              <w:rPr>
                <w:rFonts w:ascii="Times New Roman" w:eastAsia="Times New Roman" w:hAnsi="Times New Roman"/>
                <w:b/>
                <w:snapToGrid w:val="0"/>
                <w:sz w:val="28"/>
                <w:szCs w:val="28"/>
                <w:lang w:eastAsia="ru-RU"/>
              </w:rPr>
              <w:t>УТВЕРЖДЕНА</w:t>
            </w:r>
          </w:p>
          <w:p w14:paraId="1D97B9D2" w14:textId="77777777" w:rsidR="003954F7" w:rsidRPr="00481FE3" w:rsidRDefault="003954F7" w:rsidP="00EA20F8">
            <w:pPr>
              <w:autoSpaceDE w:val="0"/>
              <w:autoSpaceDN w:val="0"/>
              <w:spacing w:after="0" w:line="240" w:lineRule="auto"/>
              <w:rPr>
                <w:rFonts w:ascii="Times New Roman" w:eastAsia="Times New Roman" w:hAnsi="Times New Roman"/>
                <w:sz w:val="28"/>
                <w:szCs w:val="28"/>
                <w:lang w:eastAsia="ru-RU"/>
              </w:rPr>
            </w:pPr>
            <w:r w:rsidRPr="00481FE3">
              <w:rPr>
                <w:rFonts w:ascii="Times New Roman" w:eastAsia="Times New Roman" w:hAnsi="Times New Roman"/>
                <w:sz w:val="28"/>
                <w:szCs w:val="28"/>
                <w:lang w:eastAsia="ru-RU"/>
              </w:rPr>
              <w:t xml:space="preserve">Приказом Председателя </w:t>
            </w:r>
          </w:p>
          <w:p w14:paraId="60C07153" w14:textId="77777777" w:rsidR="003954F7" w:rsidRPr="00481FE3" w:rsidRDefault="003954F7" w:rsidP="00EA20F8">
            <w:pPr>
              <w:autoSpaceDE w:val="0"/>
              <w:autoSpaceDN w:val="0"/>
              <w:spacing w:after="0" w:line="240" w:lineRule="auto"/>
              <w:rPr>
                <w:rFonts w:ascii="Times New Roman" w:eastAsia="Times New Roman" w:hAnsi="Times New Roman"/>
                <w:sz w:val="28"/>
                <w:szCs w:val="28"/>
                <w:lang w:eastAsia="ru-RU"/>
              </w:rPr>
            </w:pPr>
            <w:r w:rsidRPr="00481FE3">
              <w:rPr>
                <w:rFonts w:ascii="Times New Roman" w:eastAsia="Times New Roman" w:hAnsi="Times New Roman"/>
                <w:sz w:val="28"/>
                <w:szCs w:val="28"/>
                <w:lang w:eastAsia="ru-RU"/>
              </w:rPr>
              <w:t>РГУ «Комитет медицинского и фармацевтического контроля</w:t>
            </w:r>
          </w:p>
          <w:p w14:paraId="51C8544B" w14:textId="77777777" w:rsidR="003954F7" w:rsidRPr="00481FE3" w:rsidRDefault="003954F7" w:rsidP="00EA20F8">
            <w:pPr>
              <w:keepNext/>
              <w:autoSpaceDE w:val="0"/>
              <w:autoSpaceDN w:val="0"/>
              <w:spacing w:after="0" w:line="240" w:lineRule="auto"/>
              <w:outlineLvl w:val="2"/>
              <w:rPr>
                <w:rFonts w:ascii="Times New Roman" w:eastAsia="Times New Roman" w:hAnsi="Times New Roman"/>
                <w:bCs/>
                <w:sz w:val="28"/>
                <w:szCs w:val="28"/>
                <w:lang w:val="uk-UA" w:eastAsia="ru-RU"/>
              </w:rPr>
            </w:pPr>
            <w:r w:rsidRPr="00481FE3">
              <w:rPr>
                <w:rFonts w:ascii="Times New Roman" w:eastAsia="Times New Roman" w:hAnsi="Times New Roman"/>
                <w:bCs/>
                <w:sz w:val="28"/>
                <w:szCs w:val="28"/>
                <w:lang w:eastAsia="ru-RU"/>
              </w:rPr>
              <w:t>Министерства здравоохранения</w:t>
            </w:r>
            <w:r w:rsidRPr="00481FE3">
              <w:rPr>
                <w:rFonts w:ascii="Times New Roman" w:eastAsia="Times New Roman" w:hAnsi="Times New Roman"/>
                <w:bCs/>
                <w:sz w:val="28"/>
                <w:szCs w:val="28"/>
                <w:lang w:val="uk-UA" w:eastAsia="ru-RU"/>
              </w:rPr>
              <w:t xml:space="preserve"> </w:t>
            </w:r>
          </w:p>
          <w:p w14:paraId="0D56A49B" w14:textId="77777777" w:rsidR="003954F7" w:rsidRPr="00481FE3" w:rsidRDefault="003954F7" w:rsidP="00EA20F8">
            <w:pPr>
              <w:keepNext/>
              <w:autoSpaceDE w:val="0"/>
              <w:autoSpaceDN w:val="0"/>
              <w:spacing w:after="0" w:line="240" w:lineRule="auto"/>
              <w:outlineLvl w:val="3"/>
              <w:rPr>
                <w:rFonts w:ascii="Times New Roman" w:eastAsia="Times New Roman" w:hAnsi="Times New Roman"/>
                <w:bCs/>
                <w:sz w:val="28"/>
                <w:szCs w:val="28"/>
                <w:lang w:eastAsia="ru-RU"/>
              </w:rPr>
            </w:pPr>
            <w:r w:rsidRPr="00481FE3">
              <w:rPr>
                <w:rFonts w:ascii="Times New Roman" w:eastAsia="Times New Roman" w:hAnsi="Times New Roman"/>
                <w:bCs/>
                <w:sz w:val="28"/>
                <w:szCs w:val="28"/>
                <w:lang w:eastAsia="ru-RU"/>
              </w:rPr>
              <w:t>Республики Казахстан</w:t>
            </w:r>
            <w:r w:rsidRPr="00481FE3">
              <w:rPr>
                <w:rFonts w:ascii="Times New Roman" w:eastAsia="Times New Roman" w:hAnsi="Times New Roman"/>
                <w:sz w:val="28"/>
                <w:szCs w:val="28"/>
                <w:lang w:eastAsia="ru-RU"/>
              </w:rPr>
              <w:t>»</w:t>
            </w:r>
          </w:p>
          <w:p w14:paraId="4FF57C3D" w14:textId="77777777" w:rsidR="003954F7" w:rsidRPr="00481FE3" w:rsidRDefault="003954F7" w:rsidP="00EA20F8">
            <w:pPr>
              <w:autoSpaceDE w:val="0"/>
              <w:autoSpaceDN w:val="0"/>
              <w:spacing w:after="0" w:line="240" w:lineRule="auto"/>
              <w:rPr>
                <w:rFonts w:ascii="Times New Roman" w:eastAsia="Times New Roman" w:hAnsi="Times New Roman"/>
                <w:sz w:val="28"/>
                <w:szCs w:val="28"/>
                <w:lang w:eastAsia="ru-RU"/>
              </w:rPr>
            </w:pPr>
            <w:r w:rsidRPr="00481FE3">
              <w:rPr>
                <w:rFonts w:ascii="Times New Roman" w:eastAsia="Times New Roman" w:hAnsi="Times New Roman"/>
                <w:sz w:val="28"/>
                <w:szCs w:val="28"/>
                <w:lang w:eastAsia="ru-RU"/>
              </w:rPr>
              <w:t>от «___</w:t>
            </w:r>
            <w:r w:rsidR="00E04215" w:rsidRPr="00481FE3">
              <w:rPr>
                <w:rFonts w:ascii="Times New Roman" w:eastAsia="Times New Roman" w:hAnsi="Times New Roman"/>
                <w:sz w:val="28"/>
                <w:szCs w:val="28"/>
                <w:lang w:eastAsia="ru-RU"/>
              </w:rPr>
              <w:t>_» _</w:t>
            </w:r>
            <w:r w:rsidRPr="00481FE3">
              <w:rPr>
                <w:rFonts w:ascii="Times New Roman" w:eastAsia="Times New Roman" w:hAnsi="Times New Roman"/>
                <w:sz w:val="28"/>
                <w:szCs w:val="28"/>
                <w:lang w:eastAsia="ru-RU"/>
              </w:rPr>
              <w:t>___________20__г.</w:t>
            </w:r>
          </w:p>
          <w:p w14:paraId="17AC1744" w14:textId="77777777" w:rsidR="00523D82" w:rsidRPr="00481FE3" w:rsidRDefault="003954F7" w:rsidP="00EA20F8">
            <w:pPr>
              <w:widowControl w:val="0"/>
              <w:spacing w:after="0" w:line="240" w:lineRule="auto"/>
              <w:rPr>
                <w:rFonts w:ascii="Times New Roman" w:eastAsia="Batang" w:hAnsi="Times New Roman"/>
                <w:snapToGrid w:val="0"/>
                <w:sz w:val="28"/>
                <w:szCs w:val="28"/>
                <w:lang w:eastAsia="ru-RU"/>
              </w:rPr>
            </w:pPr>
            <w:r w:rsidRPr="00481FE3">
              <w:rPr>
                <w:rFonts w:ascii="Times New Roman" w:eastAsia="Times New Roman" w:hAnsi="Times New Roman"/>
                <w:snapToGrid w:val="0"/>
                <w:sz w:val="28"/>
                <w:szCs w:val="28"/>
                <w:lang w:eastAsia="ru-RU"/>
              </w:rPr>
              <w:t>№ ______________</w:t>
            </w:r>
          </w:p>
        </w:tc>
        <w:tc>
          <w:tcPr>
            <w:tcW w:w="4536" w:type="dxa"/>
          </w:tcPr>
          <w:p w14:paraId="40053CC8" w14:textId="77777777" w:rsidR="00523D82" w:rsidRPr="00481FE3" w:rsidRDefault="00D46B0B" w:rsidP="00C566D6">
            <w:pPr>
              <w:widowControl w:val="0"/>
              <w:spacing w:after="0" w:line="240" w:lineRule="auto"/>
              <w:jc w:val="center"/>
              <w:rPr>
                <w:rFonts w:ascii="Times New Roman" w:eastAsia="Times New Roman" w:hAnsi="Times New Roman"/>
                <w:b/>
                <w:snapToGrid w:val="0"/>
                <w:sz w:val="28"/>
                <w:szCs w:val="28"/>
                <w:lang w:eastAsia="ru-RU"/>
              </w:rPr>
            </w:pPr>
            <w:r w:rsidRPr="00481FE3">
              <w:rPr>
                <w:rFonts w:ascii="Times New Roman" w:eastAsia="Times New Roman" w:hAnsi="Times New Roman"/>
                <w:b/>
                <w:snapToGrid w:val="0"/>
                <w:sz w:val="28"/>
                <w:szCs w:val="28"/>
                <w:lang w:eastAsia="ru-RU"/>
              </w:rPr>
              <w:t xml:space="preserve"> </w:t>
            </w:r>
          </w:p>
        </w:tc>
      </w:tr>
      <w:tr w:rsidR="00523D82" w:rsidRPr="00481FE3" w14:paraId="0F18DD97" w14:textId="77777777" w:rsidTr="007E1D85">
        <w:tc>
          <w:tcPr>
            <w:tcW w:w="5211" w:type="dxa"/>
          </w:tcPr>
          <w:p w14:paraId="3A1CE17E" w14:textId="77777777" w:rsidR="00523D82" w:rsidRPr="00481FE3" w:rsidRDefault="00523D82" w:rsidP="00C566D6">
            <w:pPr>
              <w:widowControl w:val="0"/>
              <w:spacing w:after="0" w:line="240" w:lineRule="auto"/>
              <w:rPr>
                <w:rFonts w:ascii="Times New Roman" w:eastAsia="Batang" w:hAnsi="Times New Roman"/>
                <w:sz w:val="28"/>
                <w:szCs w:val="28"/>
                <w:lang w:eastAsia="ru-RU"/>
              </w:rPr>
            </w:pPr>
          </w:p>
        </w:tc>
        <w:tc>
          <w:tcPr>
            <w:tcW w:w="4536" w:type="dxa"/>
          </w:tcPr>
          <w:p w14:paraId="01036104" w14:textId="77777777" w:rsidR="00523D82" w:rsidRPr="00481FE3" w:rsidRDefault="00523D82" w:rsidP="00C566D6">
            <w:pPr>
              <w:autoSpaceDE w:val="0"/>
              <w:autoSpaceDN w:val="0"/>
              <w:spacing w:after="0" w:line="240" w:lineRule="auto"/>
              <w:rPr>
                <w:rFonts w:ascii="Times New Roman" w:eastAsia="Batang" w:hAnsi="Times New Roman"/>
                <w:sz w:val="28"/>
                <w:szCs w:val="28"/>
                <w:lang w:eastAsia="ru-RU"/>
              </w:rPr>
            </w:pPr>
          </w:p>
        </w:tc>
        <w:tc>
          <w:tcPr>
            <w:tcW w:w="4536" w:type="dxa"/>
          </w:tcPr>
          <w:p w14:paraId="79AD7971" w14:textId="77777777" w:rsidR="00523D82" w:rsidRPr="00481FE3" w:rsidRDefault="00523D82" w:rsidP="00C566D6">
            <w:pPr>
              <w:autoSpaceDE w:val="0"/>
              <w:autoSpaceDN w:val="0"/>
              <w:spacing w:after="0" w:line="240" w:lineRule="auto"/>
              <w:jc w:val="center"/>
              <w:rPr>
                <w:rFonts w:ascii="Times New Roman" w:eastAsia="Batang" w:hAnsi="Times New Roman"/>
                <w:sz w:val="28"/>
                <w:szCs w:val="28"/>
                <w:lang w:eastAsia="ru-RU"/>
              </w:rPr>
            </w:pPr>
          </w:p>
        </w:tc>
      </w:tr>
      <w:tr w:rsidR="00523D82" w:rsidRPr="00481FE3" w14:paraId="661A2E26" w14:textId="77777777" w:rsidTr="007E1D85">
        <w:trPr>
          <w:trHeight w:val="80"/>
        </w:trPr>
        <w:tc>
          <w:tcPr>
            <w:tcW w:w="5211" w:type="dxa"/>
          </w:tcPr>
          <w:p w14:paraId="47F99A55" w14:textId="77777777" w:rsidR="00523D82" w:rsidRPr="00481FE3" w:rsidRDefault="00523D82" w:rsidP="003662F1">
            <w:pPr>
              <w:widowControl w:val="0"/>
              <w:spacing w:after="0" w:line="240" w:lineRule="auto"/>
              <w:rPr>
                <w:rFonts w:ascii="Times New Roman" w:eastAsia="Batang" w:hAnsi="Times New Roman"/>
                <w:sz w:val="28"/>
                <w:szCs w:val="28"/>
                <w:lang w:eastAsia="ru-RU"/>
              </w:rPr>
            </w:pPr>
          </w:p>
        </w:tc>
        <w:tc>
          <w:tcPr>
            <w:tcW w:w="4536" w:type="dxa"/>
          </w:tcPr>
          <w:p w14:paraId="4DA29CB9" w14:textId="77777777" w:rsidR="00523D82" w:rsidRPr="00481FE3" w:rsidRDefault="00523D82" w:rsidP="00C566D6">
            <w:pPr>
              <w:widowControl w:val="0"/>
              <w:spacing w:after="0" w:line="240" w:lineRule="auto"/>
              <w:rPr>
                <w:rFonts w:ascii="Times New Roman" w:eastAsia="Times New Roman" w:hAnsi="Times New Roman"/>
                <w:sz w:val="28"/>
                <w:szCs w:val="28"/>
                <w:lang w:eastAsia="ru-RU"/>
              </w:rPr>
            </w:pPr>
          </w:p>
        </w:tc>
        <w:tc>
          <w:tcPr>
            <w:tcW w:w="4536" w:type="dxa"/>
          </w:tcPr>
          <w:p w14:paraId="726349FC" w14:textId="77777777" w:rsidR="00523D82" w:rsidRPr="00481FE3" w:rsidRDefault="00523D82" w:rsidP="00C566D6">
            <w:pPr>
              <w:widowControl w:val="0"/>
              <w:spacing w:after="0" w:line="240" w:lineRule="auto"/>
              <w:jc w:val="right"/>
              <w:rPr>
                <w:rFonts w:ascii="Times New Roman" w:eastAsia="Times New Roman" w:hAnsi="Times New Roman"/>
                <w:sz w:val="28"/>
                <w:szCs w:val="28"/>
                <w:lang w:eastAsia="ru-RU"/>
              </w:rPr>
            </w:pPr>
          </w:p>
        </w:tc>
      </w:tr>
      <w:tr w:rsidR="003662F1" w:rsidRPr="00481FE3" w14:paraId="03C89471" w14:textId="77777777" w:rsidTr="003662F1">
        <w:trPr>
          <w:trHeight w:val="80"/>
        </w:trPr>
        <w:tc>
          <w:tcPr>
            <w:tcW w:w="14283" w:type="dxa"/>
            <w:gridSpan w:val="3"/>
          </w:tcPr>
          <w:p w14:paraId="15694D56" w14:textId="77777777" w:rsidR="003662F1" w:rsidRPr="00481FE3" w:rsidRDefault="003662F1" w:rsidP="00736B6C">
            <w:pPr>
              <w:widowControl w:val="0"/>
              <w:spacing w:after="0" w:line="240" w:lineRule="auto"/>
              <w:rPr>
                <w:rFonts w:ascii="Times New Roman" w:eastAsia="Batang" w:hAnsi="Times New Roman"/>
                <w:sz w:val="28"/>
                <w:szCs w:val="28"/>
                <w:lang w:eastAsia="ru-RU"/>
              </w:rPr>
            </w:pPr>
          </w:p>
        </w:tc>
      </w:tr>
    </w:tbl>
    <w:p w14:paraId="40F36F5E" w14:textId="77777777" w:rsidR="00D76048" w:rsidRPr="00481FE3" w:rsidRDefault="00D76048" w:rsidP="00C566D6">
      <w:pPr>
        <w:autoSpaceDE w:val="0"/>
        <w:autoSpaceDN w:val="0"/>
        <w:spacing w:after="0" w:line="240" w:lineRule="auto"/>
        <w:jc w:val="center"/>
        <w:rPr>
          <w:rFonts w:ascii="Times New Roman" w:eastAsia="Times New Roman" w:hAnsi="Times New Roman"/>
          <w:b/>
          <w:sz w:val="28"/>
          <w:szCs w:val="28"/>
          <w:lang w:eastAsia="ru-RU"/>
        </w:rPr>
      </w:pPr>
      <w:r w:rsidRPr="00481FE3">
        <w:rPr>
          <w:rFonts w:ascii="Times New Roman" w:eastAsia="Times New Roman" w:hAnsi="Times New Roman"/>
          <w:b/>
          <w:sz w:val="28"/>
          <w:szCs w:val="28"/>
          <w:lang w:eastAsia="ru-RU"/>
        </w:rPr>
        <w:t>Инструкция по медицинскому применению</w:t>
      </w:r>
    </w:p>
    <w:p w14:paraId="56044B74" w14:textId="77777777" w:rsidR="00D76048" w:rsidRPr="00481FE3" w:rsidRDefault="00D76048" w:rsidP="00C566D6">
      <w:pPr>
        <w:autoSpaceDE w:val="0"/>
        <w:autoSpaceDN w:val="0"/>
        <w:spacing w:after="0" w:line="240" w:lineRule="auto"/>
        <w:jc w:val="center"/>
        <w:rPr>
          <w:rFonts w:ascii="Times New Roman" w:eastAsia="Times New Roman" w:hAnsi="Times New Roman"/>
          <w:b/>
          <w:sz w:val="28"/>
          <w:szCs w:val="28"/>
          <w:lang w:eastAsia="ru-RU"/>
        </w:rPr>
      </w:pPr>
      <w:r w:rsidRPr="00481FE3">
        <w:rPr>
          <w:rFonts w:ascii="Times New Roman" w:eastAsia="Times New Roman" w:hAnsi="Times New Roman"/>
          <w:b/>
          <w:sz w:val="28"/>
          <w:szCs w:val="28"/>
          <w:lang w:eastAsia="ru-RU"/>
        </w:rPr>
        <w:t xml:space="preserve">лекарственного </w:t>
      </w:r>
      <w:r w:rsidR="007D0E84" w:rsidRPr="00481FE3">
        <w:rPr>
          <w:rFonts w:ascii="Times New Roman" w:eastAsia="Times New Roman" w:hAnsi="Times New Roman"/>
          <w:b/>
          <w:sz w:val="28"/>
          <w:szCs w:val="28"/>
          <w:lang w:eastAsia="ru-RU"/>
        </w:rPr>
        <w:t>препарата</w:t>
      </w:r>
      <w:r w:rsidR="00AE7922" w:rsidRPr="00481FE3">
        <w:rPr>
          <w:rFonts w:ascii="Times New Roman" w:eastAsia="Times New Roman" w:hAnsi="Times New Roman"/>
          <w:b/>
          <w:sz w:val="28"/>
          <w:szCs w:val="28"/>
          <w:lang w:eastAsia="ru-RU"/>
        </w:rPr>
        <w:t xml:space="preserve"> (</w:t>
      </w:r>
      <w:r w:rsidR="002C1660" w:rsidRPr="00481FE3">
        <w:rPr>
          <w:rFonts w:ascii="Times New Roman" w:eastAsia="Times New Roman" w:hAnsi="Times New Roman"/>
          <w:b/>
          <w:sz w:val="28"/>
          <w:szCs w:val="28"/>
          <w:lang w:eastAsia="ru-RU"/>
        </w:rPr>
        <w:t>Л</w:t>
      </w:r>
      <w:r w:rsidR="00AE7922" w:rsidRPr="00481FE3">
        <w:rPr>
          <w:rFonts w:ascii="Times New Roman" w:eastAsia="Times New Roman" w:hAnsi="Times New Roman"/>
          <w:b/>
          <w:sz w:val="28"/>
          <w:szCs w:val="28"/>
          <w:lang w:eastAsia="ru-RU"/>
        </w:rPr>
        <w:t>исток-вкладыш)</w:t>
      </w:r>
    </w:p>
    <w:p w14:paraId="7DCF86F7" w14:textId="77777777" w:rsidR="002C76D7" w:rsidRPr="00481FE3" w:rsidRDefault="002C76D7" w:rsidP="00C566D6">
      <w:pPr>
        <w:autoSpaceDE w:val="0"/>
        <w:autoSpaceDN w:val="0"/>
        <w:spacing w:after="0" w:line="240" w:lineRule="auto"/>
        <w:jc w:val="center"/>
        <w:rPr>
          <w:rFonts w:ascii="Times New Roman" w:eastAsia="Times New Roman" w:hAnsi="Times New Roman"/>
          <w:b/>
          <w:sz w:val="28"/>
          <w:szCs w:val="28"/>
          <w:lang w:eastAsia="ru-RU"/>
        </w:rPr>
      </w:pPr>
    </w:p>
    <w:p w14:paraId="1D79AC2A" w14:textId="77777777" w:rsidR="002C76D7" w:rsidRPr="00481FE3" w:rsidRDefault="002C76D7" w:rsidP="002C76D7">
      <w:pPr>
        <w:autoSpaceDE w:val="0"/>
        <w:autoSpaceDN w:val="0"/>
        <w:spacing w:after="0" w:line="240" w:lineRule="auto"/>
        <w:jc w:val="both"/>
        <w:rPr>
          <w:rFonts w:ascii="Times New Roman" w:eastAsia="Times New Roman" w:hAnsi="Times New Roman"/>
          <w:b/>
          <w:sz w:val="28"/>
          <w:szCs w:val="28"/>
          <w:lang w:eastAsia="ru-RU"/>
        </w:rPr>
      </w:pPr>
    </w:p>
    <w:p w14:paraId="5FCE999A" w14:textId="77777777" w:rsidR="00BA0621" w:rsidRPr="00481FE3" w:rsidRDefault="00D76048" w:rsidP="00702AFB">
      <w:pPr>
        <w:autoSpaceDE w:val="0"/>
        <w:autoSpaceDN w:val="0"/>
        <w:spacing w:after="0" w:line="240" w:lineRule="auto"/>
        <w:jc w:val="both"/>
        <w:rPr>
          <w:rFonts w:ascii="Times New Roman" w:eastAsia="Times New Roman" w:hAnsi="Times New Roman"/>
          <w:b/>
          <w:sz w:val="28"/>
          <w:szCs w:val="28"/>
          <w:lang w:eastAsia="ru-RU"/>
        </w:rPr>
      </w:pPr>
      <w:r w:rsidRPr="00481FE3">
        <w:rPr>
          <w:rFonts w:ascii="Times New Roman" w:eastAsia="Times New Roman" w:hAnsi="Times New Roman"/>
          <w:b/>
          <w:sz w:val="28"/>
          <w:szCs w:val="28"/>
          <w:lang w:eastAsia="ru-RU"/>
        </w:rPr>
        <w:t xml:space="preserve">Торговое </w:t>
      </w:r>
      <w:r w:rsidR="00E55D6C" w:rsidRPr="00481FE3">
        <w:rPr>
          <w:rFonts w:ascii="Times New Roman" w:eastAsia="Times New Roman" w:hAnsi="Times New Roman"/>
          <w:b/>
          <w:sz w:val="28"/>
          <w:szCs w:val="28"/>
          <w:lang w:eastAsia="ru-RU"/>
        </w:rPr>
        <w:t>наименование</w:t>
      </w:r>
    </w:p>
    <w:p w14:paraId="13E79AB1" w14:textId="77777777" w:rsidR="008C6B0B" w:rsidRPr="00481FE3" w:rsidRDefault="008C6B0B" w:rsidP="00702AFB">
      <w:pPr>
        <w:autoSpaceDE w:val="0"/>
        <w:autoSpaceDN w:val="0"/>
        <w:spacing w:after="0" w:line="240" w:lineRule="auto"/>
        <w:jc w:val="both"/>
        <w:rPr>
          <w:rFonts w:ascii="Times New Roman" w:hAnsi="Times New Roman"/>
          <w:sz w:val="28"/>
          <w:szCs w:val="28"/>
          <w:lang w:eastAsia="ru-RU"/>
        </w:rPr>
      </w:pPr>
      <w:proofErr w:type="spellStart"/>
      <w:r w:rsidRPr="00481FE3">
        <w:rPr>
          <w:rFonts w:ascii="Times New Roman" w:hAnsi="Times New Roman"/>
          <w:sz w:val="28"/>
          <w:szCs w:val="28"/>
          <w:lang w:eastAsia="ru-RU"/>
        </w:rPr>
        <w:t>Декстомид</w:t>
      </w:r>
      <w:proofErr w:type="spellEnd"/>
    </w:p>
    <w:p w14:paraId="37262170" w14:textId="77777777" w:rsidR="002C76D7" w:rsidRPr="00481FE3" w:rsidRDefault="002C76D7" w:rsidP="00702AFB">
      <w:pPr>
        <w:autoSpaceDE w:val="0"/>
        <w:autoSpaceDN w:val="0"/>
        <w:spacing w:after="0" w:line="240" w:lineRule="auto"/>
        <w:jc w:val="both"/>
        <w:rPr>
          <w:rFonts w:ascii="Times New Roman" w:eastAsia="Times New Roman" w:hAnsi="Times New Roman"/>
          <w:b/>
          <w:sz w:val="28"/>
          <w:szCs w:val="28"/>
          <w:lang w:eastAsia="ru-RU"/>
        </w:rPr>
      </w:pPr>
    </w:p>
    <w:p w14:paraId="4CDD94D0" w14:textId="77777777" w:rsidR="002C76D7" w:rsidRPr="00481FE3" w:rsidRDefault="00AE7922" w:rsidP="00702AFB">
      <w:pPr>
        <w:autoSpaceDE w:val="0"/>
        <w:autoSpaceDN w:val="0"/>
        <w:spacing w:after="0" w:line="240" w:lineRule="auto"/>
        <w:jc w:val="both"/>
        <w:rPr>
          <w:rFonts w:ascii="Times New Roman" w:eastAsia="Times New Roman" w:hAnsi="Times New Roman"/>
          <w:sz w:val="28"/>
          <w:szCs w:val="28"/>
          <w:lang w:eastAsia="ru-RU"/>
        </w:rPr>
      </w:pPr>
      <w:r w:rsidRPr="00481FE3">
        <w:rPr>
          <w:rFonts w:ascii="Times New Roman" w:eastAsia="Times New Roman" w:hAnsi="Times New Roman"/>
          <w:b/>
          <w:sz w:val="28"/>
          <w:szCs w:val="28"/>
          <w:lang w:eastAsia="ru-RU"/>
        </w:rPr>
        <w:t>Международное непатентованное название</w:t>
      </w:r>
    </w:p>
    <w:p w14:paraId="6BA2C235" w14:textId="77777777" w:rsidR="002C76D7" w:rsidRPr="00481FE3" w:rsidRDefault="00BA0621" w:rsidP="00702AFB">
      <w:pPr>
        <w:autoSpaceDE w:val="0"/>
        <w:autoSpaceDN w:val="0"/>
        <w:spacing w:after="0" w:line="240" w:lineRule="auto"/>
        <w:jc w:val="both"/>
        <w:rPr>
          <w:rFonts w:ascii="Times New Roman" w:hAnsi="Times New Roman"/>
          <w:spacing w:val="-5"/>
          <w:sz w:val="28"/>
          <w:szCs w:val="28"/>
        </w:rPr>
      </w:pPr>
      <w:proofErr w:type="spellStart"/>
      <w:r w:rsidRPr="00481FE3">
        <w:rPr>
          <w:rFonts w:ascii="Times New Roman" w:hAnsi="Times New Roman"/>
          <w:spacing w:val="-5"/>
          <w:sz w:val="28"/>
          <w:szCs w:val="28"/>
        </w:rPr>
        <w:t>Дексмедетомидин</w:t>
      </w:r>
      <w:proofErr w:type="spellEnd"/>
    </w:p>
    <w:p w14:paraId="5E015281" w14:textId="77777777" w:rsidR="00BA0621" w:rsidRPr="00481FE3" w:rsidRDefault="00BA0621" w:rsidP="00702AFB">
      <w:pPr>
        <w:autoSpaceDE w:val="0"/>
        <w:autoSpaceDN w:val="0"/>
        <w:spacing w:after="0" w:line="240" w:lineRule="auto"/>
        <w:jc w:val="both"/>
        <w:rPr>
          <w:rFonts w:ascii="Times New Roman" w:eastAsia="Times New Roman" w:hAnsi="Times New Roman"/>
          <w:b/>
          <w:sz w:val="28"/>
          <w:szCs w:val="28"/>
          <w:lang w:eastAsia="ru-RU"/>
        </w:rPr>
      </w:pPr>
    </w:p>
    <w:p w14:paraId="73C70463" w14:textId="77777777" w:rsidR="00D76048" w:rsidRPr="00481FE3" w:rsidRDefault="002C76D7" w:rsidP="00702AFB">
      <w:pPr>
        <w:autoSpaceDE w:val="0"/>
        <w:autoSpaceDN w:val="0"/>
        <w:spacing w:after="0" w:line="240" w:lineRule="auto"/>
        <w:jc w:val="both"/>
        <w:rPr>
          <w:rFonts w:ascii="Times New Roman" w:eastAsia="Times New Roman" w:hAnsi="Times New Roman"/>
          <w:b/>
          <w:sz w:val="28"/>
          <w:szCs w:val="28"/>
          <w:lang w:eastAsia="ru-RU"/>
        </w:rPr>
      </w:pPr>
      <w:r w:rsidRPr="00481FE3">
        <w:rPr>
          <w:rFonts w:ascii="Times New Roman" w:eastAsia="Times New Roman" w:hAnsi="Times New Roman"/>
          <w:b/>
          <w:sz w:val="28"/>
          <w:szCs w:val="28"/>
          <w:lang w:eastAsia="ru-RU"/>
        </w:rPr>
        <w:t xml:space="preserve">Лекарственная форма, </w:t>
      </w:r>
      <w:r w:rsidR="00AE7922" w:rsidRPr="00481FE3">
        <w:rPr>
          <w:rFonts w:ascii="Times New Roman" w:eastAsia="Times New Roman" w:hAnsi="Times New Roman"/>
          <w:b/>
          <w:sz w:val="28"/>
          <w:szCs w:val="28"/>
          <w:lang w:eastAsia="ru-RU"/>
        </w:rPr>
        <w:t xml:space="preserve">дозировка  </w:t>
      </w:r>
    </w:p>
    <w:p w14:paraId="35004EE3" w14:textId="77777777" w:rsidR="00B01011" w:rsidRPr="00481FE3" w:rsidRDefault="00BA0621" w:rsidP="00702AFB">
      <w:pPr>
        <w:autoSpaceDE w:val="0"/>
        <w:autoSpaceDN w:val="0"/>
        <w:spacing w:after="0" w:line="240" w:lineRule="auto"/>
        <w:jc w:val="both"/>
        <w:rPr>
          <w:rFonts w:ascii="Times New Roman" w:hAnsi="Times New Roman"/>
          <w:sz w:val="28"/>
          <w:szCs w:val="28"/>
        </w:rPr>
      </w:pPr>
      <w:r w:rsidRPr="00481FE3">
        <w:rPr>
          <w:rFonts w:ascii="Times New Roman" w:hAnsi="Times New Roman"/>
          <w:sz w:val="28"/>
          <w:szCs w:val="28"/>
          <w:lang w:eastAsia="ru-RU"/>
        </w:rPr>
        <w:t xml:space="preserve">Концентрат для приготовления раствора для </w:t>
      </w:r>
      <w:proofErr w:type="spellStart"/>
      <w:r w:rsidRPr="00481FE3">
        <w:rPr>
          <w:rFonts w:ascii="Times New Roman" w:hAnsi="Times New Roman"/>
          <w:sz w:val="28"/>
          <w:szCs w:val="28"/>
          <w:lang w:eastAsia="ru-RU"/>
        </w:rPr>
        <w:t>инфузий</w:t>
      </w:r>
      <w:proofErr w:type="spellEnd"/>
      <w:r w:rsidRPr="00481FE3">
        <w:rPr>
          <w:rFonts w:ascii="Times New Roman" w:hAnsi="Times New Roman"/>
          <w:sz w:val="28"/>
          <w:szCs w:val="28"/>
          <w:lang w:eastAsia="ru-RU"/>
        </w:rPr>
        <w:t xml:space="preserve">, </w:t>
      </w:r>
      <w:r w:rsidR="008C6B0B" w:rsidRPr="00481FE3">
        <w:rPr>
          <w:rFonts w:ascii="Times New Roman" w:hAnsi="Times New Roman"/>
          <w:sz w:val="28"/>
          <w:szCs w:val="28"/>
        </w:rPr>
        <w:t>1</w:t>
      </w:r>
      <w:r w:rsidRPr="00481FE3">
        <w:rPr>
          <w:rFonts w:ascii="Times New Roman" w:hAnsi="Times New Roman"/>
          <w:sz w:val="28"/>
          <w:szCs w:val="28"/>
        </w:rPr>
        <w:t>00 мкг/ мл</w:t>
      </w:r>
    </w:p>
    <w:p w14:paraId="67DF3D4B" w14:textId="77777777" w:rsidR="00BA0621" w:rsidRPr="00481FE3" w:rsidRDefault="00BA0621" w:rsidP="00702AFB">
      <w:pPr>
        <w:autoSpaceDE w:val="0"/>
        <w:autoSpaceDN w:val="0"/>
        <w:spacing w:after="0" w:line="240" w:lineRule="auto"/>
        <w:jc w:val="both"/>
        <w:rPr>
          <w:rFonts w:ascii="Times New Roman" w:eastAsia="Times New Roman" w:hAnsi="Times New Roman"/>
          <w:sz w:val="28"/>
          <w:szCs w:val="28"/>
          <w:lang w:eastAsia="ru-RU"/>
        </w:rPr>
      </w:pPr>
    </w:p>
    <w:p w14:paraId="7A3F567C" w14:textId="77777777" w:rsidR="002C1660" w:rsidRPr="00481FE3" w:rsidRDefault="00AE7922" w:rsidP="00702AFB">
      <w:pPr>
        <w:widowControl w:val="0"/>
        <w:autoSpaceDE w:val="0"/>
        <w:autoSpaceDN w:val="0"/>
        <w:spacing w:after="0" w:line="240" w:lineRule="auto"/>
        <w:jc w:val="both"/>
        <w:rPr>
          <w:rFonts w:ascii="Times New Roman" w:eastAsia="Times New Roman" w:hAnsi="Times New Roman"/>
          <w:bCs/>
          <w:snapToGrid w:val="0"/>
          <w:sz w:val="28"/>
          <w:szCs w:val="28"/>
          <w:lang w:eastAsia="ru-RU"/>
        </w:rPr>
      </w:pPr>
      <w:bookmarkStart w:id="0" w:name="OCRUncertain022"/>
      <w:r w:rsidRPr="00481FE3">
        <w:rPr>
          <w:rFonts w:ascii="Times New Roman" w:eastAsia="Times New Roman" w:hAnsi="Times New Roman"/>
          <w:b/>
          <w:bCs/>
          <w:snapToGrid w:val="0"/>
          <w:sz w:val="28"/>
          <w:szCs w:val="28"/>
          <w:lang w:eastAsia="ru-RU"/>
        </w:rPr>
        <w:t>Фармакотерапевтическая</w:t>
      </w:r>
      <w:bookmarkEnd w:id="0"/>
      <w:r w:rsidRPr="00481FE3">
        <w:rPr>
          <w:rFonts w:ascii="Times New Roman" w:eastAsia="Times New Roman" w:hAnsi="Times New Roman"/>
          <w:b/>
          <w:bCs/>
          <w:snapToGrid w:val="0"/>
          <w:sz w:val="28"/>
          <w:szCs w:val="28"/>
          <w:lang w:eastAsia="ru-RU"/>
        </w:rPr>
        <w:t xml:space="preserve"> группа</w:t>
      </w:r>
      <w:r w:rsidR="002C1660" w:rsidRPr="00481FE3">
        <w:rPr>
          <w:rFonts w:ascii="Times New Roman" w:eastAsia="Times New Roman" w:hAnsi="Times New Roman"/>
          <w:b/>
          <w:bCs/>
          <w:snapToGrid w:val="0"/>
          <w:sz w:val="28"/>
          <w:szCs w:val="28"/>
          <w:lang w:eastAsia="ru-RU"/>
        </w:rPr>
        <w:t xml:space="preserve"> </w:t>
      </w:r>
    </w:p>
    <w:p w14:paraId="6AE5D6FE" w14:textId="77777777" w:rsidR="00BA0621" w:rsidRPr="00481FE3" w:rsidRDefault="005162DF" w:rsidP="00702AFB">
      <w:pPr>
        <w:pStyle w:val="ac"/>
        <w:jc w:val="both"/>
        <w:rPr>
          <w:rFonts w:ascii="Times New Roman" w:hAnsi="Times New Roman"/>
          <w:sz w:val="28"/>
          <w:szCs w:val="28"/>
        </w:rPr>
      </w:pPr>
      <w:r w:rsidRPr="00481FE3">
        <w:rPr>
          <w:rFonts w:ascii="Times New Roman" w:hAnsi="Times New Roman"/>
          <w:sz w:val="28"/>
          <w:szCs w:val="28"/>
        </w:rPr>
        <w:t>Нервная система.</w:t>
      </w:r>
      <w:r w:rsidR="009A69F4" w:rsidRPr="00481FE3">
        <w:rPr>
          <w:rFonts w:ascii="Times New Roman" w:hAnsi="Times New Roman"/>
          <w:sz w:val="28"/>
          <w:szCs w:val="28"/>
        </w:rPr>
        <w:t xml:space="preserve"> </w:t>
      </w:r>
      <w:proofErr w:type="spellStart"/>
      <w:r w:rsidR="00BA0621" w:rsidRPr="00481FE3">
        <w:rPr>
          <w:rFonts w:ascii="Times New Roman" w:hAnsi="Times New Roman"/>
          <w:sz w:val="28"/>
          <w:szCs w:val="28"/>
        </w:rPr>
        <w:t>Психолептики</w:t>
      </w:r>
      <w:proofErr w:type="spellEnd"/>
      <w:r w:rsidR="00BA0621" w:rsidRPr="00481FE3">
        <w:rPr>
          <w:rFonts w:ascii="Times New Roman" w:hAnsi="Times New Roman"/>
          <w:sz w:val="28"/>
          <w:szCs w:val="28"/>
        </w:rPr>
        <w:t xml:space="preserve">. Снотворные и седативные средства. Снотворные и седативные препараты другие. </w:t>
      </w:r>
      <w:proofErr w:type="spellStart"/>
      <w:r w:rsidR="00BA0621" w:rsidRPr="00481FE3">
        <w:rPr>
          <w:rFonts w:ascii="Times New Roman" w:hAnsi="Times New Roman"/>
          <w:sz w:val="28"/>
          <w:szCs w:val="28"/>
        </w:rPr>
        <w:t>Дексмедетомидин</w:t>
      </w:r>
      <w:proofErr w:type="spellEnd"/>
      <w:r w:rsidR="00BA0621" w:rsidRPr="00481FE3">
        <w:rPr>
          <w:rFonts w:ascii="Times New Roman" w:hAnsi="Times New Roman"/>
          <w:sz w:val="28"/>
          <w:szCs w:val="28"/>
        </w:rPr>
        <w:t xml:space="preserve">. </w:t>
      </w:r>
    </w:p>
    <w:p w14:paraId="0E75C989" w14:textId="77777777" w:rsidR="00BA0621" w:rsidRPr="00481FE3" w:rsidRDefault="00D14239" w:rsidP="00702AFB">
      <w:pPr>
        <w:keepNext/>
        <w:widowControl w:val="0"/>
        <w:autoSpaceDE w:val="0"/>
        <w:autoSpaceDN w:val="0"/>
        <w:spacing w:after="0" w:line="240" w:lineRule="auto"/>
        <w:jc w:val="both"/>
        <w:outlineLvl w:val="0"/>
        <w:rPr>
          <w:rFonts w:ascii="Times New Roman" w:hAnsi="Times New Roman"/>
          <w:sz w:val="28"/>
          <w:szCs w:val="28"/>
        </w:rPr>
      </w:pPr>
      <w:r w:rsidRPr="00481FE3">
        <w:rPr>
          <w:rFonts w:ascii="Times New Roman" w:hAnsi="Times New Roman"/>
          <w:bCs/>
          <w:sz w:val="28"/>
          <w:szCs w:val="28"/>
        </w:rPr>
        <w:t>Код ATХ</w:t>
      </w:r>
      <w:r w:rsidR="00BA0621" w:rsidRPr="00481FE3">
        <w:rPr>
          <w:rFonts w:ascii="Times New Roman" w:hAnsi="Times New Roman"/>
          <w:sz w:val="28"/>
          <w:szCs w:val="28"/>
        </w:rPr>
        <w:t xml:space="preserve"> N05CM18</w:t>
      </w:r>
    </w:p>
    <w:p w14:paraId="57C1389A" w14:textId="77777777" w:rsidR="00BA0621" w:rsidRPr="00481FE3" w:rsidRDefault="00BA0621" w:rsidP="00702AFB">
      <w:pPr>
        <w:keepNext/>
        <w:widowControl w:val="0"/>
        <w:autoSpaceDE w:val="0"/>
        <w:autoSpaceDN w:val="0"/>
        <w:spacing w:after="0" w:line="240" w:lineRule="auto"/>
        <w:jc w:val="both"/>
        <w:outlineLvl w:val="0"/>
        <w:rPr>
          <w:rFonts w:ascii="Times New Roman" w:hAnsi="Times New Roman"/>
          <w:sz w:val="28"/>
          <w:szCs w:val="28"/>
        </w:rPr>
      </w:pPr>
    </w:p>
    <w:p w14:paraId="2AA54FC0" w14:textId="77777777" w:rsidR="002C76D7" w:rsidRPr="00481FE3" w:rsidRDefault="005444B2" w:rsidP="00702AFB">
      <w:pPr>
        <w:keepNext/>
        <w:widowControl w:val="0"/>
        <w:autoSpaceDE w:val="0"/>
        <w:autoSpaceDN w:val="0"/>
        <w:spacing w:after="0" w:line="240" w:lineRule="auto"/>
        <w:jc w:val="both"/>
        <w:outlineLvl w:val="0"/>
        <w:rPr>
          <w:rFonts w:ascii="Times New Roman" w:hAnsi="Times New Roman"/>
          <w:color w:val="000000"/>
          <w:sz w:val="28"/>
          <w:szCs w:val="28"/>
        </w:rPr>
      </w:pPr>
      <w:r w:rsidRPr="00481FE3">
        <w:rPr>
          <w:rFonts w:ascii="Times New Roman" w:eastAsia="Times New Roman" w:hAnsi="Times New Roman"/>
          <w:b/>
          <w:bCs/>
          <w:sz w:val="28"/>
          <w:szCs w:val="28"/>
          <w:lang w:eastAsia="ru-RU"/>
        </w:rPr>
        <w:t>Показания к применению</w:t>
      </w:r>
      <w:r w:rsidR="002C76D7" w:rsidRPr="00481FE3">
        <w:rPr>
          <w:rFonts w:ascii="Times New Roman" w:hAnsi="Times New Roman"/>
          <w:color w:val="000000"/>
          <w:sz w:val="28"/>
          <w:szCs w:val="28"/>
        </w:rPr>
        <w:t xml:space="preserve"> </w:t>
      </w:r>
    </w:p>
    <w:p w14:paraId="22F1507E" w14:textId="77777777" w:rsidR="00B919CC" w:rsidRPr="00481FE3" w:rsidRDefault="00B919CC" w:rsidP="00702AFB">
      <w:pPr>
        <w:shd w:val="clear" w:color="auto" w:fill="FFFFFF"/>
        <w:tabs>
          <w:tab w:val="left" w:pos="7925"/>
        </w:tabs>
        <w:spacing w:after="0" w:line="240" w:lineRule="auto"/>
        <w:jc w:val="both"/>
        <w:rPr>
          <w:rFonts w:ascii="Times New Roman" w:hAnsi="Times New Roman"/>
          <w:sz w:val="28"/>
          <w:szCs w:val="28"/>
          <w:lang w:eastAsia="ru-RU"/>
        </w:rPr>
      </w:pPr>
      <w:r w:rsidRPr="00481FE3">
        <w:rPr>
          <w:rFonts w:ascii="Times New Roman" w:hAnsi="Times New Roman"/>
          <w:sz w:val="28"/>
          <w:szCs w:val="28"/>
          <w:lang w:eastAsia="ru-RU"/>
        </w:rPr>
        <w:t xml:space="preserve">- </w:t>
      </w:r>
      <w:proofErr w:type="spellStart"/>
      <w:r w:rsidRPr="00481FE3">
        <w:rPr>
          <w:rFonts w:ascii="Times New Roman" w:hAnsi="Times New Roman"/>
          <w:sz w:val="28"/>
          <w:szCs w:val="28"/>
          <w:lang w:eastAsia="ru-RU"/>
        </w:rPr>
        <w:t>седация</w:t>
      </w:r>
      <w:proofErr w:type="spellEnd"/>
      <w:r w:rsidRPr="00481FE3">
        <w:rPr>
          <w:rFonts w:ascii="Times New Roman" w:hAnsi="Times New Roman"/>
          <w:sz w:val="28"/>
          <w:szCs w:val="28"/>
          <w:lang w:eastAsia="ru-RU"/>
        </w:rPr>
        <w:t xml:space="preserve"> у пациентов, находящихся в отделении интенсивной терапии, необходимая глубина </w:t>
      </w:r>
      <w:proofErr w:type="spellStart"/>
      <w:r w:rsidRPr="00481FE3">
        <w:rPr>
          <w:rFonts w:ascii="Times New Roman" w:hAnsi="Times New Roman"/>
          <w:sz w:val="28"/>
          <w:szCs w:val="28"/>
          <w:lang w:eastAsia="ru-RU"/>
        </w:rPr>
        <w:t>седации</w:t>
      </w:r>
      <w:proofErr w:type="spellEnd"/>
      <w:r w:rsidRPr="00481FE3">
        <w:rPr>
          <w:rFonts w:ascii="Times New Roman" w:hAnsi="Times New Roman"/>
          <w:sz w:val="28"/>
          <w:szCs w:val="28"/>
          <w:lang w:eastAsia="ru-RU"/>
        </w:rPr>
        <w:t xml:space="preserve"> которых не превышает пробуждение в ответ на голосовую стимуляцию (соответствует диапазону от 0 до -3 баллов по шкале ажитации-</w:t>
      </w:r>
      <w:proofErr w:type="spellStart"/>
      <w:r w:rsidRPr="00481FE3">
        <w:rPr>
          <w:rFonts w:ascii="Times New Roman" w:hAnsi="Times New Roman"/>
          <w:sz w:val="28"/>
          <w:szCs w:val="28"/>
          <w:lang w:eastAsia="ru-RU"/>
        </w:rPr>
        <w:t>седации</w:t>
      </w:r>
      <w:proofErr w:type="spellEnd"/>
      <w:r w:rsidRPr="00481FE3">
        <w:rPr>
          <w:rFonts w:ascii="Times New Roman" w:hAnsi="Times New Roman"/>
          <w:sz w:val="28"/>
          <w:szCs w:val="28"/>
          <w:lang w:eastAsia="ru-RU"/>
        </w:rPr>
        <w:t xml:space="preserve"> Ричмонда)</w:t>
      </w:r>
    </w:p>
    <w:p w14:paraId="1EA9C027" w14:textId="77777777" w:rsidR="00B919CC" w:rsidRPr="00481FE3" w:rsidRDefault="00B919CC" w:rsidP="00702AFB">
      <w:pPr>
        <w:pStyle w:val="ac"/>
        <w:jc w:val="both"/>
        <w:rPr>
          <w:rFonts w:ascii="Times New Roman" w:hAnsi="Times New Roman"/>
          <w:sz w:val="28"/>
          <w:szCs w:val="28"/>
          <w:lang w:eastAsia="lv-LV"/>
        </w:rPr>
      </w:pPr>
      <w:r w:rsidRPr="00481FE3">
        <w:rPr>
          <w:rFonts w:ascii="Times New Roman" w:hAnsi="Times New Roman"/>
          <w:sz w:val="28"/>
          <w:szCs w:val="28"/>
          <w:lang w:eastAsia="ru-RU"/>
        </w:rPr>
        <w:t xml:space="preserve">- </w:t>
      </w:r>
      <w:proofErr w:type="spellStart"/>
      <w:r w:rsidRPr="00481FE3">
        <w:rPr>
          <w:rFonts w:ascii="Times New Roman" w:hAnsi="Times New Roman"/>
          <w:sz w:val="28"/>
          <w:szCs w:val="28"/>
          <w:lang w:eastAsia="lv-LV"/>
        </w:rPr>
        <w:t>седация</w:t>
      </w:r>
      <w:proofErr w:type="spellEnd"/>
      <w:r w:rsidRPr="00481FE3">
        <w:rPr>
          <w:rFonts w:ascii="Times New Roman" w:hAnsi="Times New Roman"/>
          <w:sz w:val="28"/>
          <w:szCs w:val="28"/>
          <w:lang w:eastAsia="lv-LV"/>
        </w:rPr>
        <w:t xml:space="preserve"> у </w:t>
      </w:r>
      <w:proofErr w:type="spellStart"/>
      <w:r w:rsidRPr="00481FE3">
        <w:rPr>
          <w:rFonts w:ascii="Times New Roman" w:hAnsi="Times New Roman"/>
          <w:sz w:val="28"/>
          <w:szCs w:val="28"/>
          <w:lang w:eastAsia="lv-LV"/>
        </w:rPr>
        <w:t>неинтубированных</w:t>
      </w:r>
      <w:proofErr w:type="spellEnd"/>
      <w:r w:rsidRPr="00481FE3">
        <w:rPr>
          <w:rFonts w:ascii="Times New Roman" w:hAnsi="Times New Roman"/>
          <w:sz w:val="28"/>
          <w:szCs w:val="28"/>
          <w:lang w:eastAsia="lv-LV"/>
        </w:rPr>
        <w:t xml:space="preserve"> взрослых пациентов до и/или во время проведения диагностических или хирургических вмешательств, т. е. </w:t>
      </w:r>
      <w:proofErr w:type="spellStart"/>
      <w:r w:rsidRPr="00481FE3">
        <w:rPr>
          <w:rFonts w:ascii="Times New Roman" w:hAnsi="Times New Roman"/>
          <w:sz w:val="28"/>
          <w:szCs w:val="28"/>
          <w:lang w:eastAsia="lv-LV"/>
        </w:rPr>
        <w:t>седация</w:t>
      </w:r>
      <w:proofErr w:type="spellEnd"/>
      <w:r w:rsidRPr="00481FE3">
        <w:rPr>
          <w:rFonts w:ascii="Times New Roman" w:hAnsi="Times New Roman"/>
          <w:sz w:val="28"/>
          <w:szCs w:val="28"/>
          <w:lang w:eastAsia="lv-LV"/>
        </w:rPr>
        <w:t xml:space="preserve"> при проведении анестезиологического пособия/</w:t>
      </w:r>
      <w:proofErr w:type="spellStart"/>
      <w:r w:rsidRPr="00481FE3">
        <w:rPr>
          <w:rFonts w:ascii="Times New Roman" w:hAnsi="Times New Roman"/>
          <w:sz w:val="28"/>
          <w:szCs w:val="28"/>
          <w:lang w:eastAsia="lv-LV"/>
        </w:rPr>
        <w:t>седация</w:t>
      </w:r>
      <w:proofErr w:type="spellEnd"/>
      <w:r w:rsidRPr="00481FE3">
        <w:rPr>
          <w:rFonts w:ascii="Times New Roman" w:hAnsi="Times New Roman"/>
          <w:sz w:val="28"/>
          <w:szCs w:val="28"/>
          <w:lang w:eastAsia="lv-LV"/>
        </w:rPr>
        <w:t xml:space="preserve"> в сознании.</w:t>
      </w:r>
    </w:p>
    <w:p w14:paraId="713D4B7E" w14:textId="77777777" w:rsidR="00844CE8" w:rsidRPr="00481FE3" w:rsidRDefault="00844CE8" w:rsidP="00702AFB">
      <w:pPr>
        <w:spacing w:after="0" w:line="240" w:lineRule="auto"/>
        <w:jc w:val="both"/>
        <w:rPr>
          <w:rFonts w:ascii="Times New Roman" w:eastAsia="Times New Roman" w:hAnsi="Times New Roman"/>
          <w:b/>
          <w:sz w:val="28"/>
          <w:szCs w:val="28"/>
          <w:lang w:eastAsia="ru-RU"/>
        </w:rPr>
      </w:pPr>
    </w:p>
    <w:p w14:paraId="57860ADF" w14:textId="77777777" w:rsidR="00DB406A" w:rsidRPr="00481FE3" w:rsidRDefault="00DB406A" w:rsidP="00702AFB">
      <w:pPr>
        <w:spacing w:after="0" w:line="240" w:lineRule="auto"/>
        <w:jc w:val="both"/>
        <w:rPr>
          <w:rFonts w:ascii="Times New Roman" w:eastAsia="Times New Roman" w:hAnsi="Times New Roman"/>
          <w:b/>
          <w:sz w:val="28"/>
          <w:szCs w:val="28"/>
          <w:lang w:eastAsia="ru-RU"/>
        </w:rPr>
      </w:pPr>
      <w:r w:rsidRPr="00481FE3">
        <w:rPr>
          <w:rFonts w:ascii="Times New Roman" w:eastAsia="Times New Roman" w:hAnsi="Times New Roman"/>
          <w:b/>
          <w:sz w:val="28"/>
          <w:szCs w:val="28"/>
          <w:lang w:eastAsia="ru-RU"/>
        </w:rPr>
        <w:t>Перечень сведений, н</w:t>
      </w:r>
      <w:r w:rsidR="00844CE8" w:rsidRPr="00481FE3">
        <w:rPr>
          <w:rFonts w:ascii="Times New Roman" w:eastAsia="Times New Roman" w:hAnsi="Times New Roman"/>
          <w:b/>
          <w:sz w:val="28"/>
          <w:szCs w:val="28"/>
          <w:lang w:eastAsia="ru-RU"/>
        </w:rPr>
        <w:t>еобходимых до начала применения</w:t>
      </w:r>
    </w:p>
    <w:p w14:paraId="4C5BEEA5" w14:textId="77777777" w:rsidR="007D0E84" w:rsidRPr="00481FE3" w:rsidRDefault="007D0E84" w:rsidP="00702AFB">
      <w:pPr>
        <w:spacing w:after="0" w:line="240" w:lineRule="auto"/>
        <w:jc w:val="both"/>
        <w:rPr>
          <w:rFonts w:ascii="Times New Roman" w:eastAsia="Times New Roman" w:hAnsi="Times New Roman"/>
          <w:b/>
          <w:i/>
          <w:sz w:val="28"/>
          <w:szCs w:val="28"/>
          <w:lang w:eastAsia="ru-RU"/>
        </w:rPr>
      </w:pPr>
      <w:r w:rsidRPr="00481FE3">
        <w:rPr>
          <w:rFonts w:ascii="Times New Roman" w:eastAsia="Times New Roman" w:hAnsi="Times New Roman"/>
          <w:b/>
          <w:i/>
          <w:sz w:val="28"/>
          <w:szCs w:val="28"/>
          <w:lang w:eastAsia="ru-RU"/>
        </w:rPr>
        <w:t>Противопоказания</w:t>
      </w:r>
    </w:p>
    <w:p w14:paraId="7EA4DD18" w14:textId="13B3AC80" w:rsidR="00357851" w:rsidRPr="00481FE3" w:rsidRDefault="00357851" w:rsidP="00702AFB">
      <w:pPr>
        <w:tabs>
          <w:tab w:val="left" w:pos="8931"/>
        </w:tabs>
        <w:spacing w:after="0" w:line="240" w:lineRule="auto"/>
        <w:jc w:val="both"/>
        <w:rPr>
          <w:rFonts w:ascii="Times New Roman" w:hAnsi="Times New Roman"/>
          <w:sz w:val="28"/>
          <w:szCs w:val="28"/>
        </w:rPr>
      </w:pPr>
      <w:r w:rsidRPr="00481FE3">
        <w:rPr>
          <w:rFonts w:ascii="Times New Roman" w:hAnsi="Times New Roman"/>
          <w:sz w:val="28"/>
          <w:szCs w:val="28"/>
        </w:rPr>
        <w:t xml:space="preserve">- гиперчувствительность к </w:t>
      </w:r>
      <w:proofErr w:type="spellStart"/>
      <w:r w:rsidRPr="00481FE3">
        <w:rPr>
          <w:rFonts w:ascii="Times New Roman" w:hAnsi="Times New Roman"/>
          <w:sz w:val="28"/>
          <w:szCs w:val="28"/>
        </w:rPr>
        <w:t>дексмедетомидина</w:t>
      </w:r>
      <w:proofErr w:type="spellEnd"/>
      <w:r w:rsidRPr="00481FE3">
        <w:rPr>
          <w:rFonts w:ascii="Times New Roman" w:hAnsi="Times New Roman"/>
          <w:sz w:val="28"/>
          <w:szCs w:val="28"/>
        </w:rPr>
        <w:t xml:space="preserve"> гидрохлориду или к любому из вспомогательных веществ</w:t>
      </w:r>
    </w:p>
    <w:p w14:paraId="15C2D171" w14:textId="77777777" w:rsidR="00357851" w:rsidRPr="00481FE3" w:rsidRDefault="00357851" w:rsidP="00702AFB">
      <w:pPr>
        <w:pStyle w:val="ac"/>
        <w:jc w:val="both"/>
        <w:rPr>
          <w:rFonts w:ascii="Times New Roman" w:hAnsi="Times New Roman"/>
          <w:sz w:val="28"/>
          <w:szCs w:val="28"/>
        </w:rPr>
      </w:pPr>
      <w:r w:rsidRPr="00481FE3">
        <w:rPr>
          <w:rFonts w:ascii="Times New Roman" w:hAnsi="Times New Roman"/>
          <w:sz w:val="28"/>
          <w:szCs w:val="28"/>
        </w:rPr>
        <w:t xml:space="preserve">- тяжелая сердечная блокада (2-я и 3-я степень), без кардиостимулятора </w:t>
      </w:r>
    </w:p>
    <w:p w14:paraId="6DE988EE" w14:textId="77777777" w:rsidR="00357851" w:rsidRPr="00481FE3" w:rsidRDefault="00357851" w:rsidP="00702AFB">
      <w:pPr>
        <w:pStyle w:val="ac"/>
        <w:jc w:val="both"/>
        <w:rPr>
          <w:rFonts w:ascii="Times New Roman" w:hAnsi="Times New Roman"/>
          <w:sz w:val="28"/>
          <w:szCs w:val="28"/>
        </w:rPr>
      </w:pPr>
      <w:r w:rsidRPr="00481FE3">
        <w:rPr>
          <w:rFonts w:ascii="Times New Roman" w:hAnsi="Times New Roman"/>
          <w:sz w:val="28"/>
          <w:szCs w:val="28"/>
        </w:rPr>
        <w:t>- неконтролируемая гипотензия</w:t>
      </w:r>
    </w:p>
    <w:p w14:paraId="33370B19" w14:textId="77777777" w:rsidR="00357851" w:rsidRPr="00481FE3" w:rsidRDefault="00357851" w:rsidP="00702AFB">
      <w:pPr>
        <w:pStyle w:val="ac"/>
        <w:jc w:val="both"/>
        <w:rPr>
          <w:rFonts w:ascii="Times New Roman" w:hAnsi="Times New Roman"/>
          <w:sz w:val="28"/>
          <w:szCs w:val="28"/>
        </w:rPr>
      </w:pPr>
      <w:r w:rsidRPr="00481FE3">
        <w:rPr>
          <w:rFonts w:ascii="Times New Roman" w:hAnsi="Times New Roman"/>
          <w:sz w:val="28"/>
          <w:szCs w:val="28"/>
        </w:rPr>
        <w:lastRenderedPageBreak/>
        <w:t>- острая цереброваскулярная патология.</w:t>
      </w:r>
    </w:p>
    <w:p w14:paraId="25F93CEF" w14:textId="77777777" w:rsidR="007D0E84" w:rsidRPr="00481FE3" w:rsidRDefault="007D0E84" w:rsidP="00702AFB">
      <w:pPr>
        <w:spacing w:after="0" w:line="240" w:lineRule="auto"/>
        <w:jc w:val="both"/>
        <w:rPr>
          <w:rFonts w:ascii="Times New Roman" w:eastAsia="Times New Roman" w:hAnsi="Times New Roman"/>
          <w:b/>
          <w:i/>
          <w:sz w:val="28"/>
          <w:szCs w:val="28"/>
          <w:lang w:eastAsia="ru-RU"/>
        </w:rPr>
      </w:pPr>
      <w:r w:rsidRPr="00481FE3">
        <w:rPr>
          <w:rFonts w:ascii="Times New Roman" w:eastAsia="Times New Roman" w:hAnsi="Times New Roman"/>
          <w:b/>
          <w:i/>
          <w:sz w:val="28"/>
          <w:szCs w:val="28"/>
          <w:lang w:eastAsia="ru-RU"/>
        </w:rPr>
        <w:t>Необходимые меры предосторожности при применении</w:t>
      </w:r>
    </w:p>
    <w:p w14:paraId="667047C0" w14:textId="77777777" w:rsidR="00357851" w:rsidRPr="00481FE3" w:rsidRDefault="00357851" w:rsidP="00702AFB">
      <w:pPr>
        <w:autoSpaceDE w:val="0"/>
        <w:autoSpaceDN w:val="0"/>
        <w:adjustRightInd w:val="0"/>
        <w:spacing w:after="0" w:line="240" w:lineRule="auto"/>
        <w:jc w:val="both"/>
        <w:rPr>
          <w:rFonts w:ascii="Times New Roman" w:eastAsia="TimesNewRoman" w:hAnsi="Times New Roman"/>
          <w:i/>
          <w:iCs/>
          <w:sz w:val="28"/>
          <w:szCs w:val="28"/>
        </w:rPr>
      </w:pPr>
      <w:bookmarkStart w:id="1" w:name="_Hlk105151222"/>
      <w:bookmarkStart w:id="2" w:name="_Hlk107312250"/>
      <w:r w:rsidRPr="00481FE3">
        <w:rPr>
          <w:rFonts w:ascii="Times New Roman" w:eastAsia="TimesNewRoman" w:hAnsi="Times New Roman"/>
          <w:i/>
          <w:iCs/>
          <w:sz w:val="28"/>
          <w:szCs w:val="28"/>
        </w:rPr>
        <w:t>Мониторинг</w:t>
      </w:r>
    </w:p>
    <w:bookmarkEnd w:id="1"/>
    <w:p w14:paraId="7C7D7BE5" w14:textId="77777777" w:rsidR="00357851" w:rsidRPr="00481FE3" w:rsidRDefault="00357851" w:rsidP="00702AFB">
      <w:pPr>
        <w:pStyle w:val="ac"/>
        <w:jc w:val="both"/>
        <w:rPr>
          <w:rFonts w:ascii="Times New Roman" w:hAnsi="Times New Roman"/>
          <w:sz w:val="28"/>
          <w:szCs w:val="28"/>
        </w:rPr>
      </w:pPr>
      <w:proofErr w:type="spellStart"/>
      <w:r w:rsidRPr="00481FE3">
        <w:rPr>
          <w:rFonts w:ascii="Times New Roman" w:hAnsi="Times New Roman"/>
          <w:sz w:val="28"/>
          <w:szCs w:val="28"/>
        </w:rPr>
        <w:t>Декстомид</w:t>
      </w:r>
      <w:proofErr w:type="spellEnd"/>
      <w:r w:rsidRPr="00481FE3">
        <w:rPr>
          <w:rFonts w:ascii="Times New Roman" w:hAnsi="Times New Roman"/>
          <w:sz w:val="28"/>
          <w:szCs w:val="28"/>
        </w:rPr>
        <w:t xml:space="preserve"> должен вводиться только медицинскими работниками, которые имеют опыт работы с пациентами в отделении интенсивной терапии или хирургии. </w:t>
      </w:r>
      <w:bookmarkStart w:id="3" w:name="_Hlk105151312"/>
    </w:p>
    <w:p w14:paraId="7506F6A6" w14:textId="5223B063" w:rsidR="00357851" w:rsidRPr="00481FE3" w:rsidRDefault="00357851" w:rsidP="00702AFB">
      <w:pPr>
        <w:pStyle w:val="ac"/>
        <w:jc w:val="both"/>
        <w:rPr>
          <w:rFonts w:ascii="Times New Roman" w:hAnsi="Times New Roman"/>
          <w:sz w:val="28"/>
          <w:szCs w:val="28"/>
        </w:rPr>
      </w:pPr>
      <w:r w:rsidRPr="00481FE3">
        <w:rPr>
          <w:rFonts w:ascii="Times New Roman" w:eastAsia="TimesNewRoman" w:hAnsi="Times New Roman"/>
          <w:sz w:val="28"/>
          <w:szCs w:val="28"/>
        </w:rPr>
        <w:t xml:space="preserve">Во время </w:t>
      </w:r>
      <w:proofErr w:type="spellStart"/>
      <w:r w:rsidRPr="00481FE3">
        <w:rPr>
          <w:rFonts w:ascii="Times New Roman" w:eastAsia="TimesNewRoman" w:hAnsi="Times New Roman"/>
          <w:sz w:val="28"/>
          <w:szCs w:val="28"/>
        </w:rPr>
        <w:t>инфузии</w:t>
      </w:r>
      <w:proofErr w:type="spellEnd"/>
      <w:r w:rsidRPr="00481FE3">
        <w:rPr>
          <w:rFonts w:ascii="Times New Roman" w:eastAsia="TimesNewRoman" w:hAnsi="Times New Roman"/>
          <w:sz w:val="28"/>
          <w:szCs w:val="28"/>
        </w:rPr>
        <w:t xml:space="preserve"> препарата </w:t>
      </w:r>
      <w:proofErr w:type="spellStart"/>
      <w:r w:rsidRPr="00481FE3">
        <w:rPr>
          <w:rFonts w:ascii="Times New Roman" w:eastAsia="TimesNewRoman" w:hAnsi="Times New Roman"/>
          <w:sz w:val="28"/>
          <w:szCs w:val="28"/>
        </w:rPr>
        <w:t>Декстомид</w:t>
      </w:r>
      <w:proofErr w:type="spellEnd"/>
      <w:r w:rsidRPr="00481FE3">
        <w:rPr>
          <w:rFonts w:ascii="Times New Roman" w:eastAsia="TimesNewRoman" w:hAnsi="Times New Roman"/>
          <w:sz w:val="28"/>
          <w:szCs w:val="28"/>
        </w:rPr>
        <w:t xml:space="preserve"> должен осуществляться непрерывный мониторинг сердечной деятельности. </w:t>
      </w:r>
      <w:bookmarkEnd w:id="3"/>
      <w:r w:rsidRPr="00481FE3">
        <w:rPr>
          <w:rFonts w:ascii="Times New Roman" w:hAnsi="Times New Roman"/>
          <w:sz w:val="28"/>
          <w:szCs w:val="28"/>
        </w:rPr>
        <w:t xml:space="preserve">Из-за риска угнетения дыхания и, в некоторых случаях, апноэ, следует контролировать дыхание </w:t>
      </w:r>
      <w:proofErr w:type="spellStart"/>
      <w:r w:rsidRPr="00481FE3">
        <w:rPr>
          <w:rFonts w:ascii="Times New Roman" w:hAnsi="Times New Roman"/>
          <w:sz w:val="28"/>
          <w:szCs w:val="28"/>
        </w:rPr>
        <w:t>неинтубированных</w:t>
      </w:r>
      <w:proofErr w:type="spellEnd"/>
      <w:r w:rsidRPr="00481FE3">
        <w:rPr>
          <w:rFonts w:ascii="Times New Roman" w:hAnsi="Times New Roman"/>
          <w:sz w:val="28"/>
          <w:szCs w:val="28"/>
        </w:rPr>
        <w:t xml:space="preserve"> пациентов.</w:t>
      </w:r>
    </w:p>
    <w:p w14:paraId="27314541" w14:textId="77777777" w:rsidR="00357851" w:rsidRPr="00481FE3" w:rsidRDefault="00357851" w:rsidP="00702AFB">
      <w:pPr>
        <w:autoSpaceDE w:val="0"/>
        <w:autoSpaceDN w:val="0"/>
        <w:adjustRightInd w:val="0"/>
        <w:spacing w:after="0" w:line="240" w:lineRule="auto"/>
        <w:jc w:val="both"/>
        <w:rPr>
          <w:rFonts w:ascii="Times New Roman" w:eastAsia="TimesNewRoman" w:hAnsi="Times New Roman"/>
          <w:sz w:val="28"/>
          <w:szCs w:val="28"/>
        </w:rPr>
      </w:pPr>
      <w:bookmarkStart w:id="4" w:name="_Hlk105151342"/>
      <w:r w:rsidRPr="00481FE3">
        <w:rPr>
          <w:rFonts w:ascii="Times New Roman" w:eastAsia="TimesNewRoman" w:hAnsi="Times New Roman"/>
          <w:sz w:val="28"/>
          <w:szCs w:val="28"/>
        </w:rPr>
        <w:t xml:space="preserve">Время для восстановления после применения </w:t>
      </w:r>
      <w:proofErr w:type="spellStart"/>
      <w:r w:rsidRPr="00481FE3">
        <w:rPr>
          <w:rFonts w:ascii="Times New Roman" w:eastAsia="TimesNewRoman" w:hAnsi="Times New Roman"/>
          <w:sz w:val="28"/>
          <w:szCs w:val="28"/>
        </w:rPr>
        <w:t>дексмедетомидина</w:t>
      </w:r>
      <w:proofErr w:type="spellEnd"/>
      <w:r w:rsidRPr="00481FE3">
        <w:rPr>
          <w:rFonts w:ascii="Times New Roman" w:eastAsia="TimesNewRoman" w:hAnsi="Times New Roman"/>
          <w:sz w:val="28"/>
          <w:szCs w:val="28"/>
        </w:rPr>
        <w:t xml:space="preserve"> составляет около одного часа. При применении в амбулаторных условиях необходимо продолжить тщательный мониторинг в течение не менее одного часа (или в течение более долгого периода в зависимости от состояния пациента), медицинское наблюдение должно продолжаться в течение еще одного часа для обеспечения безопасности пациента.</w:t>
      </w:r>
    </w:p>
    <w:bookmarkEnd w:id="4"/>
    <w:p w14:paraId="283A8756" w14:textId="77777777" w:rsidR="00357851" w:rsidRPr="00481FE3" w:rsidRDefault="00357851" w:rsidP="00702AFB">
      <w:pPr>
        <w:pStyle w:val="ac"/>
        <w:jc w:val="both"/>
        <w:rPr>
          <w:rFonts w:ascii="Times New Roman" w:hAnsi="Times New Roman"/>
          <w:i/>
          <w:iCs/>
          <w:sz w:val="28"/>
          <w:szCs w:val="28"/>
        </w:rPr>
      </w:pPr>
      <w:r w:rsidRPr="00481FE3">
        <w:rPr>
          <w:rFonts w:ascii="Times New Roman" w:hAnsi="Times New Roman"/>
          <w:i/>
          <w:iCs/>
          <w:sz w:val="28"/>
          <w:szCs w:val="28"/>
        </w:rPr>
        <w:t>Введение препарата</w:t>
      </w:r>
    </w:p>
    <w:p w14:paraId="6866B4F9" w14:textId="77777777" w:rsidR="00357851" w:rsidRPr="00481FE3" w:rsidRDefault="00357851" w:rsidP="00702AFB">
      <w:pPr>
        <w:autoSpaceDE w:val="0"/>
        <w:autoSpaceDN w:val="0"/>
        <w:adjustRightInd w:val="0"/>
        <w:spacing w:after="0" w:line="240" w:lineRule="auto"/>
        <w:jc w:val="both"/>
        <w:rPr>
          <w:rFonts w:ascii="Times New Roman" w:eastAsia="TimesNewRoman" w:hAnsi="Times New Roman"/>
          <w:sz w:val="28"/>
          <w:szCs w:val="28"/>
        </w:rPr>
      </w:pPr>
      <w:bookmarkStart w:id="5" w:name="_Hlk105151266"/>
      <w:r w:rsidRPr="00481FE3">
        <w:rPr>
          <w:rFonts w:ascii="Times New Roman" w:eastAsia="TimesNewRoman" w:hAnsi="Times New Roman"/>
          <w:sz w:val="28"/>
          <w:szCs w:val="28"/>
        </w:rPr>
        <w:t xml:space="preserve">Не следует вводить </w:t>
      </w:r>
      <w:proofErr w:type="spellStart"/>
      <w:r w:rsidRPr="00481FE3">
        <w:rPr>
          <w:rFonts w:ascii="Times New Roman" w:eastAsia="TimesNewRoman" w:hAnsi="Times New Roman"/>
          <w:sz w:val="28"/>
          <w:szCs w:val="28"/>
        </w:rPr>
        <w:t>Декстомид</w:t>
      </w:r>
      <w:proofErr w:type="spellEnd"/>
      <w:r w:rsidRPr="00481FE3">
        <w:rPr>
          <w:rFonts w:ascii="Times New Roman" w:eastAsia="TimesNewRoman" w:hAnsi="Times New Roman"/>
          <w:sz w:val="28"/>
          <w:szCs w:val="28"/>
        </w:rPr>
        <w:t xml:space="preserve"> </w:t>
      </w:r>
      <w:proofErr w:type="spellStart"/>
      <w:r w:rsidRPr="00481FE3">
        <w:rPr>
          <w:rFonts w:ascii="Times New Roman" w:eastAsia="TimesNewRoman" w:hAnsi="Times New Roman"/>
          <w:sz w:val="28"/>
          <w:szCs w:val="28"/>
        </w:rPr>
        <w:t>болюсно</w:t>
      </w:r>
      <w:proofErr w:type="spellEnd"/>
      <w:r w:rsidRPr="00481FE3">
        <w:rPr>
          <w:rFonts w:ascii="Times New Roman" w:eastAsia="TimesNewRoman" w:hAnsi="Times New Roman"/>
          <w:sz w:val="28"/>
          <w:szCs w:val="28"/>
        </w:rPr>
        <w:t xml:space="preserve"> и не рекомендуется использовать нагрузочную дозу в отделении интенсивной терапии, анестезиологии и реанимации. Поэтому необходимо использовать альтернативное седативное средство, особенно в течение первых нескольких часов лечения острого возбуждения или во время проведения процедур. Во время </w:t>
      </w:r>
      <w:proofErr w:type="spellStart"/>
      <w:r w:rsidRPr="00481FE3">
        <w:rPr>
          <w:rFonts w:ascii="Times New Roman" w:eastAsia="TimesNewRoman" w:hAnsi="Times New Roman"/>
          <w:sz w:val="28"/>
          <w:szCs w:val="28"/>
        </w:rPr>
        <w:t>седации</w:t>
      </w:r>
      <w:proofErr w:type="spellEnd"/>
      <w:r w:rsidRPr="00481FE3">
        <w:rPr>
          <w:rFonts w:ascii="Times New Roman" w:eastAsia="TimesNewRoman" w:hAnsi="Times New Roman"/>
          <w:sz w:val="28"/>
          <w:szCs w:val="28"/>
        </w:rPr>
        <w:t xml:space="preserve"> при проведении процедур можно применять малые дозы </w:t>
      </w:r>
      <w:proofErr w:type="spellStart"/>
      <w:r w:rsidRPr="00481FE3">
        <w:rPr>
          <w:rFonts w:ascii="Times New Roman" w:eastAsia="TimesNewRoman" w:hAnsi="Times New Roman"/>
          <w:sz w:val="28"/>
          <w:szCs w:val="28"/>
        </w:rPr>
        <w:t>болюсных</w:t>
      </w:r>
      <w:proofErr w:type="spellEnd"/>
      <w:r w:rsidRPr="00481FE3">
        <w:rPr>
          <w:rFonts w:ascii="Times New Roman" w:eastAsia="TimesNewRoman" w:hAnsi="Times New Roman"/>
          <w:sz w:val="28"/>
          <w:szCs w:val="28"/>
        </w:rPr>
        <w:t xml:space="preserve"> инъекций другого седативного средства, если требуется быстрое повышение уровня </w:t>
      </w:r>
      <w:proofErr w:type="spellStart"/>
      <w:r w:rsidRPr="00481FE3">
        <w:rPr>
          <w:rFonts w:ascii="Times New Roman" w:eastAsia="TimesNewRoman" w:hAnsi="Times New Roman"/>
          <w:sz w:val="28"/>
          <w:szCs w:val="28"/>
        </w:rPr>
        <w:t>седации</w:t>
      </w:r>
      <w:proofErr w:type="spellEnd"/>
      <w:r w:rsidRPr="00481FE3">
        <w:rPr>
          <w:rFonts w:ascii="Times New Roman" w:eastAsia="TimesNewRoman" w:hAnsi="Times New Roman"/>
          <w:sz w:val="28"/>
          <w:szCs w:val="28"/>
        </w:rPr>
        <w:t xml:space="preserve">. </w:t>
      </w:r>
      <w:bookmarkEnd w:id="5"/>
    </w:p>
    <w:p w14:paraId="4739A047" w14:textId="77777777" w:rsidR="00357851" w:rsidRPr="00481FE3" w:rsidRDefault="00357851" w:rsidP="00702AFB">
      <w:pPr>
        <w:autoSpaceDE w:val="0"/>
        <w:autoSpaceDN w:val="0"/>
        <w:adjustRightInd w:val="0"/>
        <w:spacing w:after="0" w:line="240" w:lineRule="auto"/>
        <w:jc w:val="both"/>
        <w:rPr>
          <w:rFonts w:ascii="Times New Roman" w:hAnsi="Times New Roman"/>
          <w:sz w:val="28"/>
          <w:szCs w:val="28"/>
        </w:rPr>
      </w:pPr>
      <w:r w:rsidRPr="00481FE3">
        <w:rPr>
          <w:rFonts w:ascii="Times New Roman" w:hAnsi="Times New Roman"/>
          <w:sz w:val="28"/>
          <w:szCs w:val="28"/>
        </w:rPr>
        <w:t xml:space="preserve">У некоторых пациентов, получающих </w:t>
      </w:r>
      <w:proofErr w:type="spellStart"/>
      <w:r w:rsidRPr="00481FE3">
        <w:rPr>
          <w:rFonts w:ascii="Times New Roman" w:hAnsi="Times New Roman"/>
          <w:sz w:val="28"/>
          <w:szCs w:val="28"/>
        </w:rPr>
        <w:t>Декстомид</w:t>
      </w:r>
      <w:proofErr w:type="spellEnd"/>
      <w:r w:rsidRPr="00481FE3">
        <w:rPr>
          <w:rFonts w:ascii="Times New Roman" w:hAnsi="Times New Roman"/>
          <w:sz w:val="28"/>
          <w:szCs w:val="28"/>
        </w:rPr>
        <w:t xml:space="preserve">, наблюдалось легкое </w:t>
      </w:r>
      <w:proofErr w:type="gramStart"/>
      <w:r w:rsidRPr="00481FE3">
        <w:rPr>
          <w:rFonts w:ascii="Times New Roman" w:hAnsi="Times New Roman"/>
          <w:sz w:val="28"/>
          <w:szCs w:val="28"/>
        </w:rPr>
        <w:t>пробуждение</w:t>
      </w:r>
      <w:proofErr w:type="gramEnd"/>
      <w:r w:rsidRPr="00481FE3">
        <w:rPr>
          <w:rFonts w:ascii="Times New Roman" w:hAnsi="Times New Roman"/>
          <w:sz w:val="28"/>
          <w:szCs w:val="28"/>
        </w:rPr>
        <w:t xml:space="preserve"> и они быстро приходили в сознание после стимуляции. При отсутствии других клинических симптомов данный признак изолированно не должен рассматриваться как неэффективность препарата.</w:t>
      </w:r>
    </w:p>
    <w:p w14:paraId="08C6AC3F" w14:textId="77777777" w:rsidR="00357851" w:rsidRPr="00481FE3" w:rsidRDefault="00357851" w:rsidP="00702AFB">
      <w:pPr>
        <w:autoSpaceDE w:val="0"/>
        <w:autoSpaceDN w:val="0"/>
        <w:adjustRightInd w:val="0"/>
        <w:spacing w:after="0" w:line="240" w:lineRule="auto"/>
        <w:jc w:val="both"/>
        <w:rPr>
          <w:rFonts w:ascii="Times New Roman" w:eastAsia="TimesNewRoman" w:hAnsi="Times New Roman"/>
          <w:sz w:val="28"/>
          <w:szCs w:val="28"/>
        </w:rPr>
      </w:pPr>
      <w:bookmarkStart w:id="6" w:name="_Hlk105151464"/>
      <w:r w:rsidRPr="00481FE3">
        <w:rPr>
          <w:rFonts w:ascii="Times New Roman" w:eastAsia="TimesNewRoman" w:hAnsi="Times New Roman"/>
          <w:sz w:val="28"/>
          <w:szCs w:val="28"/>
        </w:rPr>
        <w:t xml:space="preserve">Обычно </w:t>
      </w:r>
      <w:proofErr w:type="spellStart"/>
      <w:r w:rsidRPr="00481FE3">
        <w:rPr>
          <w:rFonts w:ascii="Times New Roman" w:eastAsia="TimesNewRoman" w:hAnsi="Times New Roman"/>
          <w:sz w:val="28"/>
          <w:szCs w:val="28"/>
        </w:rPr>
        <w:t>дексмедетомидин</w:t>
      </w:r>
      <w:proofErr w:type="spellEnd"/>
      <w:r w:rsidRPr="00481FE3">
        <w:rPr>
          <w:rFonts w:ascii="Times New Roman" w:eastAsia="TimesNewRoman" w:hAnsi="Times New Roman"/>
          <w:sz w:val="28"/>
          <w:szCs w:val="28"/>
        </w:rPr>
        <w:t xml:space="preserve"> не вызывает глубокую </w:t>
      </w:r>
      <w:proofErr w:type="spellStart"/>
      <w:r w:rsidRPr="00481FE3">
        <w:rPr>
          <w:rFonts w:ascii="Times New Roman" w:eastAsia="TimesNewRoman" w:hAnsi="Times New Roman"/>
          <w:sz w:val="28"/>
          <w:szCs w:val="28"/>
        </w:rPr>
        <w:t>седацию</w:t>
      </w:r>
      <w:proofErr w:type="spellEnd"/>
      <w:r w:rsidRPr="00481FE3">
        <w:rPr>
          <w:rFonts w:ascii="Times New Roman" w:eastAsia="TimesNewRoman" w:hAnsi="Times New Roman"/>
          <w:sz w:val="28"/>
          <w:szCs w:val="28"/>
        </w:rPr>
        <w:t xml:space="preserve">, поэтому пациентов можно легко разбудить. Вследствие этого </w:t>
      </w:r>
      <w:proofErr w:type="spellStart"/>
      <w:r w:rsidRPr="00481FE3">
        <w:rPr>
          <w:rFonts w:ascii="Times New Roman" w:eastAsia="TimesNewRoman" w:hAnsi="Times New Roman"/>
          <w:sz w:val="28"/>
          <w:szCs w:val="28"/>
        </w:rPr>
        <w:t>дексмедетомидин</w:t>
      </w:r>
      <w:proofErr w:type="spellEnd"/>
      <w:r w:rsidRPr="00481FE3">
        <w:rPr>
          <w:rFonts w:ascii="Times New Roman" w:eastAsia="TimesNewRoman" w:hAnsi="Times New Roman"/>
          <w:sz w:val="28"/>
          <w:szCs w:val="28"/>
        </w:rPr>
        <w:t xml:space="preserve"> не подходит пациентам, для которых данные свойства препарата являются неподходящими, например, пациентам, нуждающимся в глубокой </w:t>
      </w:r>
      <w:proofErr w:type="spellStart"/>
      <w:r w:rsidRPr="00481FE3">
        <w:rPr>
          <w:rFonts w:ascii="Times New Roman" w:eastAsia="TimesNewRoman" w:hAnsi="Times New Roman"/>
          <w:sz w:val="28"/>
          <w:szCs w:val="28"/>
        </w:rPr>
        <w:t>седации</w:t>
      </w:r>
      <w:proofErr w:type="spellEnd"/>
      <w:r w:rsidRPr="00481FE3">
        <w:rPr>
          <w:rFonts w:ascii="Times New Roman" w:eastAsia="TimesNewRoman" w:hAnsi="Times New Roman"/>
          <w:sz w:val="28"/>
          <w:szCs w:val="28"/>
        </w:rPr>
        <w:t>.</w:t>
      </w:r>
    </w:p>
    <w:bookmarkEnd w:id="6"/>
    <w:p w14:paraId="48CAA84E" w14:textId="77777777" w:rsidR="00357851" w:rsidRPr="00481FE3" w:rsidRDefault="00357851" w:rsidP="00702AFB">
      <w:pPr>
        <w:autoSpaceDE w:val="0"/>
        <w:autoSpaceDN w:val="0"/>
        <w:adjustRightInd w:val="0"/>
        <w:spacing w:after="0" w:line="240" w:lineRule="auto"/>
        <w:jc w:val="both"/>
        <w:rPr>
          <w:rFonts w:ascii="Times New Roman" w:hAnsi="Times New Roman"/>
          <w:sz w:val="28"/>
          <w:szCs w:val="28"/>
        </w:rPr>
      </w:pPr>
      <w:proofErr w:type="spellStart"/>
      <w:r w:rsidRPr="00481FE3">
        <w:rPr>
          <w:rFonts w:ascii="Times New Roman" w:hAnsi="Times New Roman"/>
          <w:sz w:val="28"/>
          <w:szCs w:val="28"/>
        </w:rPr>
        <w:t>Декстомид</w:t>
      </w:r>
      <w:proofErr w:type="spellEnd"/>
      <w:r w:rsidRPr="00481FE3">
        <w:rPr>
          <w:rFonts w:ascii="Times New Roman" w:hAnsi="Times New Roman"/>
          <w:sz w:val="28"/>
          <w:szCs w:val="28"/>
        </w:rPr>
        <w:t xml:space="preserve"> не следует использовать в качестве индукционного средства для </w:t>
      </w:r>
      <w:proofErr w:type="spellStart"/>
      <w:r w:rsidRPr="00481FE3">
        <w:rPr>
          <w:rFonts w:ascii="Times New Roman" w:hAnsi="Times New Roman"/>
          <w:sz w:val="28"/>
          <w:szCs w:val="28"/>
        </w:rPr>
        <w:t>седации</w:t>
      </w:r>
      <w:proofErr w:type="spellEnd"/>
      <w:r w:rsidRPr="00481FE3">
        <w:rPr>
          <w:rFonts w:ascii="Times New Roman" w:hAnsi="Times New Roman"/>
          <w:sz w:val="28"/>
          <w:szCs w:val="28"/>
        </w:rPr>
        <w:t xml:space="preserve"> или интубации при приеме </w:t>
      </w:r>
      <w:proofErr w:type="spellStart"/>
      <w:r w:rsidRPr="00481FE3">
        <w:rPr>
          <w:rFonts w:ascii="Times New Roman" w:hAnsi="Times New Roman"/>
          <w:sz w:val="28"/>
          <w:szCs w:val="28"/>
        </w:rPr>
        <w:t>миорелаксантов</w:t>
      </w:r>
      <w:proofErr w:type="spellEnd"/>
      <w:r w:rsidRPr="00481FE3">
        <w:rPr>
          <w:rFonts w:ascii="Times New Roman" w:hAnsi="Times New Roman"/>
          <w:sz w:val="28"/>
          <w:szCs w:val="28"/>
        </w:rPr>
        <w:t>.</w:t>
      </w:r>
    </w:p>
    <w:p w14:paraId="21A793C0" w14:textId="77777777" w:rsidR="00357851" w:rsidRPr="00481FE3" w:rsidRDefault="00357851" w:rsidP="00702AFB">
      <w:pPr>
        <w:autoSpaceDE w:val="0"/>
        <w:autoSpaceDN w:val="0"/>
        <w:adjustRightInd w:val="0"/>
        <w:spacing w:after="0" w:line="240" w:lineRule="auto"/>
        <w:jc w:val="both"/>
        <w:rPr>
          <w:rFonts w:ascii="Times New Roman" w:eastAsia="TimesNewRoman" w:hAnsi="Times New Roman"/>
          <w:sz w:val="28"/>
          <w:szCs w:val="28"/>
        </w:rPr>
      </w:pPr>
      <w:bookmarkStart w:id="7" w:name="_Hlk105151484"/>
      <w:proofErr w:type="spellStart"/>
      <w:r w:rsidRPr="00481FE3">
        <w:rPr>
          <w:rFonts w:ascii="Times New Roman" w:eastAsia="TimesNewRoman" w:hAnsi="Times New Roman"/>
          <w:sz w:val="28"/>
          <w:szCs w:val="28"/>
        </w:rPr>
        <w:t>Дексмедетомидин</w:t>
      </w:r>
      <w:proofErr w:type="spellEnd"/>
      <w:r w:rsidRPr="00481FE3">
        <w:rPr>
          <w:rFonts w:ascii="Times New Roman" w:eastAsia="TimesNewRoman" w:hAnsi="Times New Roman"/>
          <w:sz w:val="28"/>
          <w:szCs w:val="28"/>
        </w:rPr>
        <w:t xml:space="preserve"> не подавляет судорожную активность, поэтому не должен применяться при лечении судорог.</w:t>
      </w:r>
    </w:p>
    <w:bookmarkEnd w:id="7"/>
    <w:p w14:paraId="34DBF74E" w14:textId="77777777" w:rsidR="00357851" w:rsidRPr="00481FE3" w:rsidRDefault="00357851" w:rsidP="00702AFB">
      <w:pPr>
        <w:spacing w:after="0" w:line="240" w:lineRule="auto"/>
        <w:jc w:val="both"/>
        <w:rPr>
          <w:rFonts w:ascii="Times New Roman" w:hAnsi="Times New Roman"/>
          <w:sz w:val="28"/>
          <w:szCs w:val="28"/>
        </w:rPr>
      </w:pPr>
      <w:r w:rsidRPr="00481FE3">
        <w:rPr>
          <w:rFonts w:ascii="Times New Roman" w:hAnsi="Times New Roman"/>
          <w:sz w:val="28"/>
          <w:szCs w:val="28"/>
        </w:rPr>
        <w:t xml:space="preserve">Следует соблюдать осторожность при одновременном применении </w:t>
      </w:r>
      <w:proofErr w:type="spellStart"/>
      <w:r w:rsidRPr="00481FE3">
        <w:rPr>
          <w:rFonts w:ascii="Times New Roman" w:hAnsi="Times New Roman"/>
          <w:sz w:val="28"/>
          <w:szCs w:val="28"/>
        </w:rPr>
        <w:t>дексмедетомидина</w:t>
      </w:r>
      <w:proofErr w:type="spellEnd"/>
      <w:r w:rsidRPr="00481FE3">
        <w:rPr>
          <w:rFonts w:ascii="Times New Roman" w:hAnsi="Times New Roman"/>
          <w:sz w:val="28"/>
          <w:szCs w:val="28"/>
        </w:rPr>
        <w:t xml:space="preserve"> с лекарственными средствами, обладающими седативным эффектом или влияющими на сердечно-сосудистую систему, вследствие возможного аддитивного эффекта.</w:t>
      </w:r>
    </w:p>
    <w:p w14:paraId="75AB3AE8" w14:textId="77777777" w:rsidR="00357851" w:rsidRPr="00481FE3" w:rsidRDefault="00357851" w:rsidP="00702AFB">
      <w:pPr>
        <w:autoSpaceDE w:val="0"/>
        <w:autoSpaceDN w:val="0"/>
        <w:adjustRightInd w:val="0"/>
        <w:spacing w:after="0" w:line="240" w:lineRule="auto"/>
        <w:jc w:val="both"/>
        <w:rPr>
          <w:rFonts w:ascii="Times New Roman" w:eastAsia="TimesNewRoman" w:hAnsi="Times New Roman"/>
          <w:sz w:val="28"/>
          <w:szCs w:val="28"/>
        </w:rPr>
      </w:pPr>
      <w:bookmarkStart w:id="8" w:name="_Hlk105151557"/>
      <w:proofErr w:type="spellStart"/>
      <w:r w:rsidRPr="00481FE3">
        <w:rPr>
          <w:rFonts w:ascii="Times New Roman" w:eastAsia="TimesNewRoman" w:hAnsi="Times New Roman"/>
          <w:sz w:val="28"/>
          <w:szCs w:val="28"/>
        </w:rPr>
        <w:t>Декстомид</w:t>
      </w:r>
      <w:proofErr w:type="spellEnd"/>
      <w:r w:rsidRPr="00481FE3">
        <w:rPr>
          <w:rFonts w:ascii="Times New Roman" w:eastAsia="TimesNewRoman" w:hAnsi="Times New Roman"/>
          <w:sz w:val="28"/>
          <w:szCs w:val="28"/>
        </w:rPr>
        <w:t xml:space="preserve"> не рекомендуется применять для контролируемой пациентами </w:t>
      </w:r>
      <w:proofErr w:type="spellStart"/>
      <w:r w:rsidRPr="00481FE3">
        <w:rPr>
          <w:rFonts w:ascii="Times New Roman" w:eastAsia="TimesNewRoman" w:hAnsi="Times New Roman"/>
          <w:sz w:val="28"/>
          <w:szCs w:val="28"/>
        </w:rPr>
        <w:t>седации</w:t>
      </w:r>
      <w:proofErr w:type="spellEnd"/>
      <w:r w:rsidRPr="00481FE3">
        <w:rPr>
          <w:rFonts w:ascii="Times New Roman" w:eastAsia="TimesNewRoman" w:hAnsi="Times New Roman"/>
          <w:sz w:val="28"/>
          <w:szCs w:val="28"/>
        </w:rPr>
        <w:t>. Соответствующие данные отсутствуют.</w:t>
      </w:r>
    </w:p>
    <w:p w14:paraId="44FFD2BD" w14:textId="77777777" w:rsidR="00357851" w:rsidRPr="00481FE3" w:rsidRDefault="00357851" w:rsidP="00702AFB">
      <w:pPr>
        <w:autoSpaceDE w:val="0"/>
        <w:autoSpaceDN w:val="0"/>
        <w:adjustRightInd w:val="0"/>
        <w:spacing w:after="0" w:line="240" w:lineRule="auto"/>
        <w:jc w:val="both"/>
        <w:rPr>
          <w:rFonts w:ascii="Times New Roman" w:eastAsia="TimesNewRoman" w:hAnsi="Times New Roman"/>
          <w:sz w:val="28"/>
          <w:szCs w:val="28"/>
        </w:rPr>
      </w:pPr>
      <w:r w:rsidRPr="00481FE3">
        <w:rPr>
          <w:rFonts w:ascii="Times New Roman" w:eastAsia="TimesNewRoman" w:hAnsi="Times New Roman"/>
          <w:sz w:val="28"/>
          <w:szCs w:val="28"/>
        </w:rPr>
        <w:t xml:space="preserve">При применении </w:t>
      </w:r>
      <w:proofErr w:type="spellStart"/>
      <w:r w:rsidRPr="00481FE3">
        <w:rPr>
          <w:rFonts w:ascii="Times New Roman" w:eastAsia="TimesNewRoman" w:hAnsi="Times New Roman"/>
          <w:sz w:val="28"/>
          <w:szCs w:val="28"/>
        </w:rPr>
        <w:t>Декстомид</w:t>
      </w:r>
      <w:proofErr w:type="spellEnd"/>
      <w:r w:rsidRPr="00481FE3">
        <w:rPr>
          <w:rFonts w:ascii="Times New Roman" w:eastAsia="TimesNewRoman" w:hAnsi="Times New Roman"/>
          <w:sz w:val="28"/>
          <w:szCs w:val="28"/>
        </w:rPr>
        <w:t xml:space="preserve"> в амбулаторных условиях, выписка пациентов возможна под наблюдение третьими лицами. Пациентам следует </w:t>
      </w:r>
      <w:r w:rsidRPr="00481FE3">
        <w:rPr>
          <w:rFonts w:ascii="Times New Roman" w:eastAsia="TimesNewRoman" w:hAnsi="Times New Roman"/>
          <w:sz w:val="28"/>
          <w:szCs w:val="28"/>
        </w:rPr>
        <w:lastRenderedPageBreak/>
        <w:t xml:space="preserve">рекомендовать воздержаться от управления автомобилем или занятия другими потенциально опасными видами деятельности и, если возможно, избегать применения других средств, которые могут оказывать седативный эффект (например, </w:t>
      </w:r>
      <w:proofErr w:type="spellStart"/>
      <w:r w:rsidRPr="00481FE3">
        <w:rPr>
          <w:rFonts w:ascii="Times New Roman" w:eastAsia="TimesNewRoman" w:hAnsi="Times New Roman"/>
          <w:sz w:val="28"/>
          <w:szCs w:val="28"/>
        </w:rPr>
        <w:t>бензодиазепины</w:t>
      </w:r>
      <w:proofErr w:type="spellEnd"/>
      <w:r w:rsidRPr="00481FE3">
        <w:rPr>
          <w:rFonts w:ascii="Times New Roman" w:eastAsia="TimesNewRoman" w:hAnsi="Times New Roman"/>
          <w:sz w:val="28"/>
          <w:szCs w:val="28"/>
        </w:rPr>
        <w:t xml:space="preserve">, </w:t>
      </w:r>
      <w:proofErr w:type="spellStart"/>
      <w:r w:rsidRPr="00481FE3">
        <w:rPr>
          <w:rFonts w:ascii="Times New Roman" w:eastAsia="TimesNewRoman" w:hAnsi="Times New Roman"/>
          <w:sz w:val="28"/>
          <w:szCs w:val="28"/>
        </w:rPr>
        <w:t>опиоиды</w:t>
      </w:r>
      <w:proofErr w:type="spellEnd"/>
      <w:r w:rsidRPr="00481FE3">
        <w:rPr>
          <w:rFonts w:ascii="Times New Roman" w:eastAsia="TimesNewRoman" w:hAnsi="Times New Roman"/>
          <w:sz w:val="28"/>
          <w:szCs w:val="28"/>
        </w:rPr>
        <w:t xml:space="preserve">, алкоголь) в течение достаточного времени в соответствии с наблюдаемыми эффектами </w:t>
      </w:r>
      <w:proofErr w:type="spellStart"/>
      <w:r w:rsidRPr="00481FE3">
        <w:rPr>
          <w:rFonts w:ascii="Times New Roman" w:eastAsia="TimesNewRoman" w:hAnsi="Times New Roman"/>
          <w:sz w:val="28"/>
          <w:szCs w:val="28"/>
        </w:rPr>
        <w:t>дексмедетомидина</w:t>
      </w:r>
      <w:proofErr w:type="spellEnd"/>
      <w:r w:rsidRPr="00481FE3">
        <w:rPr>
          <w:rFonts w:ascii="Times New Roman" w:eastAsia="TimesNewRoman" w:hAnsi="Times New Roman"/>
          <w:sz w:val="28"/>
          <w:szCs w:val="28"/>
        </w:rPr>
        <w:t xml:space="preserve">, в зависимости от процедуры, одновременно принимаемых лекарственных средств, возраста и состояния пациента. </w:t>
      </w:r>
    </w:p>
    <w:p w14:paraId="25446B43" w14:textId="71D8909C" w:rsidR="00357851" w:rsidRPr="00481FE3" w:rsidRDefault="00357851" w:rsidP="00702AFB">
      <w:pPr>
        <w:autoSpaceDE w:val="0"/>
        <w:autoSpaceDN w:val="0"/>
        <w:adjustRightInd w:val="0"/>
        <w:spacing w:after="0" w:line="240" w:lineRule="auto"/>
        <w:jc w:val="both"/>
        <w:rPr>
          <w:rFonts w:ascii="Times New Roman" w:eastAsia="TimesNewRoman" w:hAnsi="Times New Roman"/>
          <w:sz w:val="28"/>
          <w:szCs w:val="28"/>
        </w:rPr>
      </w:pPr>
      <w:r w:rsidRPr="00481FE3">
        <w:rPr>
          <w:rFonts w:ascii="Times New Roman" w:eastAsia="TimesNewRoman" w:hAnsi="Times New Roman"/>
          <w:sz w:val="28"/>
          <w:szCs w:val="28"/>
        </w:rPr>
        <w:t xml:space="preserve">Следует соблюдать осторожность при применении </w:t>
      </w:r>
      <w:proofErr w:type="spellStart"/>
      <w:r w:rsidRPr="00481FE3">
        <w:rPr>
          <w:rFonts w:ascii="Times New Roman" w:eastAsia="TimesNewRoman" w:hAnsi="Times New Roman"/>
          <w:sz w:val="28"/>
          <w:szCs w:val="28"/>
        </w:rPr>
        <w:t>дексмедетомидина</w:t>
      </w:r>
      <w:proofErr w:type="spellEnd"/>
      <w:r w:rsidRPr="00481FE3">
        <w:rPr>
          <w:rFonts w:ascii="Times New Roman" w:eastAsia="TimesNewRoman" w:hAnsi="Times New Roman"/>
          <w:sz w:val="28"/>
          <w:szCs w:val="28"/>
        </w:rPr>
        <w:t xml:space="preserve"> у пациентов пожилого возраста. При применении </w:t>
      </w:r>
      <w:proofErr w:type="spellStart"/>
      <w:r w:rsidRPr="00481FE3">
        <w:rPr>
          <w:rFonts w:ascii="Times New Roman" w:eastAsia="TimesNewRoman" w:hAnsi="Times New Roman"/>
          <w:sz w:val="28"/>
          <w:szCs w:val="28"/>
        </w:rPr>
        <w:t>дексмедетомидина</w:t>
      </w:r>
      <w:proofErr w:type="spellEnd"/>
      <w:r w:rsidRPr="00481FE3">
        <w:rPr>
          <w:rFonts w:ascii="Times New Roman" w:eastAsia="TimesNewRoman" w:hAnsi="Times New Roman"/>
          <w:sz w:val="28"/>
          <w:szCs w:val="28"/>
        </w:rPr>
        <w:t xml:space="preserve"> пациенты старше 65 лет могут быть более склонны к гипотензии, в том числе при использовании нагрузочной дозы и при проведении процедур. Следует рассмотреть возможность снижения дозы.</w:t>
      </w:r>
    </w:p>
    <w:bookmarkEnd w:id="8"/>
    <w:p w14:paraId="4CD3B192" w14:textId="77777777" w:rsidR="00357851" w:rsidRPr="00481FE3" w:rsidRDefault="00357851" w:rsidP="00702AFB">
      <w:pPr>
        <w:pStyle w:val="ac"/>
        <w:jc w:val="both"/>
        <w:rPr>
          <w:rFonts w:ascii="Times New Roman" w:hAnsi="Times New Roman"/>
          <w:i/>
          <w:iCs/>
          <w:sz w:val="28"/>
          <w:szCs w:val="28"/>
        </w:rPr>
      </w:pPr>
      <w:r w:rsidRPr="00481FE3">
        <w:rPr>
          <w:rFonts w:ascii="Times New Roman" w:hAnsi="Times New Roman"/>
          <w:i/>
          <w:iCs/>
          <w:sz w:val="28"/>
          <w:szCs w:val="28"/>
        </w:rPr>
        <w:t xml:space="preserve">Нарушение кровообращения </w:t>
      </w:r>
    </w:p>
    <w:p w14:paraId="70500BC6" w14:textId="7C75ADAB" w:rsidR="00357851" w:rsidRPr="00481FE3" w:rsidRDefault="00357851" w:rsidP="00702AFB">
      <w:pPr>
        <w:pStyle w:val="ac"/>
        <w:jc w:val="both"/>
        <w:rPr>
          <w:rFonts w:ascii="Times New Roman" w:hAnsi="Times New Roman"/>
          <w:sz w:val="28"/>
          <w:szCs w:val="28"/>
        </w:rPr>
      </w:pPr>
      <w:bookmarkStart w:id="9" w:name="_Hlk105151579"/>
      <w:proofErr w:type="spellStart"/>
      <w:r w:rsidRPr="00481FE3">
        <w:rPr>
          <w:rFonts w:ascii="Times New Roman" w:eastAsia="TimesNewRoman" w:hAnsi="Times New Roman"/>
          <w:sz w:val="28"/>
          <w:szCs w:val="28"/>
        </w:rPr>
        <w:t>Дексмедетомидин</w:t>
      </w:r>
      <w:bookmarkEnd w:id="9"/>
      <w:proofErr w:type="spellEnd"/>
      <w:r w:rsidRPr="00481FE3">
        <w:rPr>
          <w:rFonts w:ascii="Times New Roman" w:eastAsia="TimesNewRoman" w:hAnsi="Times New Roman"/>
          <w:sz w:val="28"/>
          <w:szCs w:val="28"/>
        </w:rPr>
        <w:t xml:space="preserve"> </w:t>
      </w:r>
      <w:r w:rsidRPr="00481FE3">
        <w:rPr>
          <w:rFonts w:ascii="Times New Roman" w:hAnsi="Times New Roman"/>
          <w:sz w:val="28"/>
          <w:szCs w:val="28"/>
        </w:rPr>
        <w:t>снижает частоту сердечных сокращений и кровяное давление благодаря своим центральным симпатолитическим эффектам; однако это может вызвать гипертонию из-за сужения периферических сосудов в высоких концентрациях.</w:t>
      </w:r>
    </w:p>
    <w:p w14:paraId="49E08DAF" w14:textId="6FE82AC8" w:rsidR="00357851" w:rsidRPr="00481FE3" w:rsidRDefault="00357851" w:rsidP="00702AFB">
      <w:pPr>
        <w:pStyle w:val="ac"/>
        <w:jc w:val="both"/>
        <w:rPr>
          <w:rFonts w:ascii="Times New Roman" w:hAnsi="Times New Roman"/>
          <w:sz w:val="28"/>
          <w:szCs w:val="28"/>
        </w:rPr>
      </w:pPr>
      <w:r w:rsidRPr="00481FE3">
        <w:rPr>
          <w:rFonts w:ascii="Times New Roman" w:hAnsi="Times New Roman"/>
          <w:sz w:val="28"/>
          <w:szCs w:val="28"/>
        </w:rPr>
        <w:t xml:space="preserve">Следует соблюдать осторожность при назначении </w:t>
      </w:r>
      <w:proofErr w:type="spellStart"/>
      <w:r w:rsidRPr="00481FE3">
        <w:rPr>
          <w:rFonts w:ascii="Times New Roman" w:hAnsi="Times New Roman"/>
          <w:sz w:val="28"/>
          <w:szCs w:val="28"/>
        </w:rPr>
        <w:t>дексмедетомидина</w:t>
      </w:r>
      <w:proofErr w:type="spellEnd"/>
      <w:r w:rsidRPr="00481FE3">
        <w:rPr>
          <w:rFonts w:ascii="Times New Roman" w:hAnsi="Times New Roman"/>
          <w:sz w:val="28"/>
          <w:szCs w:val="28"/>
        </w:rPr>
        <w:t xml:space="preserve"> пациентам с </w:t>
      </w:r>
      <w:proofErr w:type="spellStart"/>
      <w:r w:rsidRPr="00481FE3">
        <w:rPr>
          <w:rFonts w:ascii="Times New Roman" w:hAnsi="Times New Roman"/>
          <w:sz w:val="28"/>
          <w:szCs w:val="28"/>
        </w:rPr>
        <w:t>брадикардией</w:t>
      </w:r>
      <w:proofErr w:type="spellEnd"/>
      <w:r w:rsidRPr="00481FE3">
        <w:rPr>
          <w:rFonts w:ascii="Times New Roman" w:hAnsi="Times New Roman"/>
          <w:sz w:val="28"/>
          <w:szCs w:val="28"/>
        </w:rPr>
        <w:t xml:space="preserve">. Данные, касающиеся влияния </w:t>
      </w:r>
      <w:proofErr w:type="spellStart"/>
      <w:r w:rsidRPr="00481FE3">
        <w:rPr>
          <w:rFonts w:ascii="Times New Roman" w:hAnsi="Times New Roman"/>
          <w:sz w:val="28"/>
          <w:szCs w:val="28"/>
        </w:rPr>
        <w:t>дексмедетомидина</w:t>
      </w:r>
      <w:proofErr w:type="spellEnd"/>
      <w:r w:rsidRPr="00481FE3">
        <w:rPr>
          <w:rFonts w:ascii="Times New Roman" w:hAnsi="Times New Roman"/>
          <w:sz w:val="28"/>
          <w:szCs w:val="28"/>
        </w:rPr>
        <w:t xml:space="preserve"> на пациентов с частотой сердечных сокращений ниже 60, очень ограничены, и этим пациентам требуется особая осторожность. Брадикардия обычно не требует лечения; однако, как правило, реагировала на антихолинергические препараты или необходимое снижения дозы. </w:t>
      </w:r>
      <w:proofErr w:type="gramStart"/>
      <w:r w:rsidRPr="00481FE3">
        <w:rPr>
          <w:rFonts w:ascii="Times New Roman" w:hAnsi="Times New Roman"/>
          <w:sz w:val="28"/>
          <w:szCs w:val="28"/>
        </w:rPr>
        <w:t>Пациенты</w:t>
      </w:r>
      <w:proofErr w:type="gramEnd"/>
      <w:r w:rsidRPr="00481FE3">
        <w:rPr>
          <w:rFonts w:ascii="Times New Roman" w:hAnsi="Times New Roman"/>
          <w:sz w:val="28"/>
          <w:szCs w:val="28"/>
        </w:rPr>
        <w:t xml:space="preserve"> занимающиеся спортом с низкой частотой сердечных сокращений в состоянии покоя могут быть очень чувствительными к </w:t>
      </w:r>
      <w:proofErr w:type="spellStart"/>
      <w:r w:rsidRPr="00481FE3">
        <w:rPr>
          <w:rFonts w:ascii="Times New Roman" w:hAnsi="Times New Roman"/>
          <w:sz w:val="28"/>
          <w:szCs w:val="28"/>
        </w:rPr>
        <w:t>брадикардиальному</w:t>
      </w:r>
      <w:proofErr w:type="spellEnd"/>
      <w:r w:rsidRPr="00481FE3">
        <w:rPr>
          <w:rFonts w:ascii="Times New Roman" w:hAnsi="Times New Roman"/>
          <w:sz w:val="28"/>
          <w:szCs w:val="28"/>
        </w:rPr>
        <w:t xml:space="preserve"> действию агонистов альфа-2-рецепторов; были случаи временной остановки синусового узла.</w:t>
      </w:r>
      <w:bookmarkStart w:id="10" w:name="_Hlk105151603"/>
      <w:r w:rsidRPr="00481FE3">
        <w:rPr>
          <w:rFonts w:ascii="Times New Roman" w:hAnsi="Times New Roman"/>
          <w:sz w:val="28"/>
          <w:szCs w:val="28"/>
        </w:rPr>
        <w:t xml:space="preserve"> </w:t>
      </w:r>
      <w:r w:rsidRPr="00481FE3">
        <w:rPr>
          <w:rFonts w:ascii="Times New Roman" w:eastAsia="TimesNewRoman" w:hAnsi="Times New Roman"/>
          <w:sz w:val="28"/>
          <w:szCs w:val="28"/>
        </w:rPr>
        <w:t>Также сообщалось о случаях остановки сердца, часто предшествующей брадикардии или атриовентрикулярной блокаде.</w:t>
      </w:r>
      <w:bookmarkEnd w:id="10"/>
    </w:p>
    <w:p w14:paraId="46A85C00" w14:textId="0397E6EE" w:rsidR="00357851" w:rsidRPr="00481FE3" w:rsidRDefault="00357851" w:rsidP="00702AFB">
      <w:pPr>
        <w:pStyle w:val="ac"/>
        <w:jc w:val="both"/>
        <w:rPr>
          <w:rFonts w:ascii="Times New Roman" w:hAnsi="Times New Roman"/>
          <w:sz w:val="28"/>
          <w:szCs w:val="28"/>
        </w:rPr>
      </w:pPr>
      <w:r w:rsidRPr="00481FE3">
        <w:rPr>
          <w:rFonts w:ascii="Times New Roman" w:hAnsi="Times New Roman"/>
          <w:sz w:val="28"/>
          <w:szCs w:val="28"/>
        </w:rPr>
        <w:t xml:space="preserve">Гипотензивный эффект </w:t>
      </w:r>
      <w:proofErr w:type="spellStart"/>
      <w:r w:rsidRPr="00481FE3">
        <w:rPr>
          <w:rFonts w:ascii="Times New Roman" w:eastAsia="TimesNewRoman" w:hAnsi="Times New Roman"/>
          <w:sz w:val="28"/>
          <w:szCs w:val="28"/>
        </w:rPr>
        <w:t>дексмедетомидина</w:t>
      </w:r>
      <w:proofErr w:type="spellEnd"/>
      <w:r w:rsidRPr="00481FE3">
        <w:rPr>
          <w:rFonts w:ascii="Times New Roman" w:hAnsi="Times New Roman"/>
          <w:sz w:val="28"/>
          <w:szCs w:val="28"/>
        </w:rPr>
        <w:t xml:space="preserve"> может быть более выраженным у пациентов с гипотензией (особенно в случае устойчивости к </w:t>
      </w:r>
      <w:proofErr w:type="spellStart"/>
      <w:r w:rsidRPr="00481FE3">
        <w:rPr>
          <w:rFonts w:ascii="Times New Roman" w:hAnsi="Times New Roman"/>
          <w:sz w:val="28"/>
          <w:szCs w:val="28"/>
        </w:rPr>
        <w:t>вазопрессорам</w:t>
      </w:r>
      <w:proofErr w:type="spellEnd"/>
      <w:r w:rsidRPr="00481FE3">
        <w:rPr>
          <w:rFonts w:ascii="Times New Roman" w:hAnsi="Times New Roman"/>
          <w:sz w:val="28"/>
          <w:szCs w:val="28"/>
        </w:rPr>
        <w:t xml:space="preserve">), </w:t>
      </w:r>
      <w:proofErr w:type="spellStart"/>
      <w:r w:rsidRPr="00481FE3">
        <w:rPr>
          <w:rFonts w:ascii="Times New Roman" w:hAnsi="Times New Roman"/>
          <w:sz w:val="28"/>
          <w:szCs w:val="28"/>
        </w:rPr>
        <w:t>гиповолемией</w:t>
      </w:r>
      <w:proofErr w:type="spellEnd"/>
      <w:r w:rsidRPr="00481FE3">
        <w:rPr>
          <w:rFonts w:ascii="Times New Roman" w:hAnsi="Times New Roman"/>
          <w:sz w:val="28"/>
          <w:szCs w:val="28"/>
        </w:rPr>
        <w:t>, хронической гипотензией или низкими функциональными резервами, тяжелой дисфункцией желудочков и у пожилых пациентов. Эти случаи требуют особого внимания. Гипотензия не требует специального лечения при нормальных обстоятельствах; однако при необходимости, следует уменьшить дозы, использовать жидкости и/или вазоконстрикторы.</w:t>
      </w:r>
    </w:p>
    <w:p w14:paraId="43DE3548" w14:textId="77777777" w:rsidR="00357851" w:rsidRPr="00481FE3" w:rsidRDefault="00357851" w:rsidP="00702AFB">
      <w:pPr>
        <w:spacing w:after="0" w:line="240" w:lineRule="auto"/>
        <w:jc w:val="both"/>
        <w:rPr>
          <w:rFonts w:ascii="Times New Roman" w:hAnsi="Times New Roman"/>
          <w:sz w:val="28"/>
          <w:szCs w:val="28"/>
        </w:rPr>
      </w:pPr>
      <w:r w:rsidRPr="00481FE3">
        <w:rPr>
          <w:rFonts w:ascii="Times New Roman" w:hAnsi="Times New Roman"/>
          <w:sz w:val="28"/>
          <w:szCs w:val="28"/>
        </w:rPr>
        <w:t xml:space="preserve">У пациентов с поражением периферической автономной нервной системы (например, вследствие травмы спинного мозга) гемодинамические эффекты после введения препарата </w:t>
      </w:r>
      <w:proofErr w:type="spellStart"/>
      <w:r w:rsidRPr="00481FE3">
        <w:rPr>
          <w:rFonts w:ascii="Times New Roman" w:hAnsi="Times New Roman"/>
          <w:sz w:val="28"/>
          <w:szCs w:val="28"/>
        </w:rPr>
        <w:t>Декстомид</w:t>
      </w:r>
      <w:proofErr w:type="spellEnd"/>
      <w:r w:rsidRPr="00481FE3">
        <w:rPr>
          <w:rFonts w:ascii="Times New Roman" w:hAnsi="Times New Roman"/>
          <w:sz w:val="28"/>
          <w:szCs w:val="28"/>
        </w:rPr>
        <w:t xml:space="preserve"> могут быть более выраженными и требовать особого контроля.</w:t>
      </w:r>
    </w:p>
    <w:p w14:paraId="3EAED75C" w14:textId="77777777" w:rsidR="00357851" w:rsidRPr="00481FE3" w:rsidRDefault="00357851" w:rsidP="00702AFB">
      <w:pPr>
        <w:spacing w:after="0" w:line="240" w:lineRule="auto"/>
        <w:jc w:val="both"/>
        <w:rPr>
          <w:rFonts w:ascii="Times New Roman" w:hAnsi="Times New Roman"/>
          <w:sz w:val="28"/>
          <w:szCs w:val="28"/>
        </w:rPr>
      </w:pPr>
      <w:r w:rsidRPr="00481FE3">
        <w:rPr>
          <w:rFonts w:ascii="Times New Roman" w:hAnsi="Times New Roman"/>
          <w:sz w:val="28"/>
          <w:szCs w:val="28"/>
        </w:rPr>
        <w:t xml:space="preserve">При введении нагрузочной дозы </w:t>
      </w:r>
      <w:proofErr w:type="spellStart"/>
      <w:r w:rsidRPr="00481FE3">
        <w:rPr>
          <w:rFonts w:ascii="Times New Roman" w:hAnsi="Times New Roman"/>
          <w:sz w:val="28"/>
          <w:szCs w:val="28"/>
        </w:rPr>
        <w:t>дексмедетомидина</w:t>
      </w:r>
      <w:proofErr w:type="spellEnd"/>
      <w:r w:rsidRPr="00481FE3">
        <w:rPr>
          <w:rFonts w:ascii="Times New Roman" w:hAnsi="Times New Roman"/>
          <w:sz w:val="28"/>
          <w:szCs w:val="28"/>
        </w:rPr>
        <w:t xml:space="preserve"> наблюдалось транзиторное повышение артериального давления с одновременным периферическим </w:t>
      </w:r>
      <w:proofErr w:type="spellStart"/>
      <w:r w:rsidRPr="00481FE3">
        <w:rPr>
          <w:rFonts w:ascii="Times New Roman" w:hAnsi="Times New Roman"/>
          <w:sz w:val="28"/>
          <w:szCs w:val="28"/>
        </w:rPr>
        <w:t>вазоконстрикторным</w:t>
      </w:r>
      <w:proofErr w:type="spellEnd"/>
      <w:r w:rsidRPr="00481FE3">
        <w:rPr>
          <w:rFonts w:ascii="Times New Roman" w:hAnsi="Times New Roman"/>
          <w:sz w:val="28"/>
          <w:szCs w:val="28"/>
        </w:rPr>
        <w:t xml:space="preserve"> эффектом, поэтому введение нагрузочной дозы не рекомендуется.</w:t>
      </w:r>
    </w:p>
    <w:p w14:paraId="5488B3D8" w14:textId="77777777" w:rsidR="00357851" w:rsidRPr="00481FE3" w:rsidRDefault="00357851" w:rsidP="00702AFB">
      <w:pPr>
        <w:spacing w:after="0" w:line="240" w:lineRule="auto"/>
        <w:jc w:val="both"/>
        <w:rPr>
          <w:rFonts w:ascii="Times New Roman" w:hAnsi="Times New Roman"/>
          <w:sz w:val="28"/>
          <w:szCs w:val="28"/>
        </w:rPr>
      </w:pPr>
      <w:r w:rsidRPr="00481FE3">
        <w:rPr>
          <w:rFonts w:ascii="Times New Roman" w:hAnsi="Times New Roman"/>
          <w:sz w:val="28"/>
          <w:szCs w:val="28"/>
        </w:rPr>
        <w:lastRenderedPageBreak/>
        <w:t>Лечение повышенного артериального давления, как правило, не требуется, однако следует рассмотреть возможность снижения скорости введения препарата.</w:t>
      </w:r>
    </w:p>
    <w:p w14:paraId="1B6853FE" w14:textId="6EED665D" w:rsidR="00357851" w:rsidRPr="00481FE3" w:rsidRDefault="00357851" w:rsidP="00702AFB">
      <w:pPr>
        <w:spacing w:after="0" w:line="240" w:lineRule="auto"/>
        <w:jc w:val="both"/>
        <w:rPr>
          <w:rFonts w:ascii="Times New Roman" w:hAnsi="Times New Roman"/>
          <w:sz w:val="28"/>
          <w:szCs w:val="28"/>
        </w:rPr>
      </w:pPr>
      <w:proofErr w:type="gramStart"/>
      <w:r w:rsidRPr="00481FE3">
        <w:rPr>
          <w:rFonts w:ascii="Times New Roman" w:hAnsi="Times New Roman"/>
          <w:sz w:val="28"/>
          <w:szCs w:val="28"/>
        </w:rPr>
        <w:t>Очаговая</w:t>
      </w:r>
      <w:proofErr w:type="gramEnd"/>
      <w:r w:rsidRPr="00481FE3">
        <w:rPr>
          <w:rFonts w:ascii="Times New Roman" w:hAnsi="Times New Roman"/>
          <w:sz w:val="28"/>
          <w:szCs w:val="28"/>
        </w:rPr>
        <w:t xml:space="preserve"> </w:t>
      </w:r>
      <w:proofErr w:type="spellStart"/>
      <w:r w:rsidRPr="00481FE3">
        <w:rPr>
          <w:rFonts w:ascii="Times New Roman" w:hAnsi="Times New Roman"/>
          <w:sz w:val="28"/>
          <w:szCs w:val="28"/>
        </w:rPr>
        <w:t>вазо</w:t>
      </w:r>
      <w:r w:rsidR="00100041">
        <w:rPr>
          <w:rFonts w:ascii="Times New Roman" w:hAnsi="Times New Roman"/>
          <w:sz w:val="28"/>
          <w:szCs w:val="28"/>
        </w:rPr>
        <w:t>ко</w:t>
      </w:r>
      <w:r w:rsidRPr="00481FE3">
        <w:rPr>
          <w:rFonts w:ascii="Times New Roman" w:hAnsi="Times New Roman"/>
          <w:sz w:val="28"/>
          <w:szCs w:val="28"/>
        </w:rPr>
        <w:t>нстрикция</w:t>
      </w:r>
      <w:proofErr w:type="spellEnd"/>
      <w:r w:rsidRPr="00481FE3">
        <w:rPr>
          <w:rFonts w:ascii="Times New Roman" w:hAnsi="Times New Roman"/>
          <w:sz w:val="28"/>
          <w:szCs w:val="28"/>
        </w:rPr>
        <w:t xml:space="preserve"> при повышенной концентрации </w:t>
      </w:r>
      <w:proofErr w:type="spellStart"/>
      <w:r w:rsidRPr="00481FE3">
        <w:rPr>
          <w:rFonts w:ascii="Times New Roman" w:hAnsi="Times New Roman"/>
          <w:sz w:val="28"/>
          <w:szCs w:val="28"/>
        </w:rPr>
        <w:t>дексмедетомидина</w:t>
      </w:r>
      <w:proofErr w:type="spellEnd"/>
      <w:r w:rsidRPr="00481FE3">
        <w:rPr>
          <w:rFonts w:ascii="Times New Roman" w:hAnsi="Times New Roman"/>
          <w:sz w:val="28"/>
          <w:szCs w:val="28"/>
        </w:rPr>
        <w:t xml:space="preserve"> может иметь большее значение у пациентов с ишемической болезнью сердца или тяжелыми цереброваскулярными заболеваниями, за такими пациентами следует установить пристальное наблюдение. У пациентов с признаками ишемии миокарда или головного мозга следует рассмотреть возможность снижения дозы препарата или отмены его введения.</w:t>
      </w:r>
      <w:r w:rsidRPr="00481FE3">
        <w:rPr>
          <w:rFonts w:ascii="Times New Roman" w:hAnsi="Times New Roman"/>
          <w:sz w:val="28"/>
          <w:szCs w:val="28"/>
        </w:rPr>
        <w:tab/>
      </w:r>
    </w:p>
    <w:p w14:paraId="0C6AE7AE" w14:textId="77777777" w:rsidR="00357851" w:rsidRPr="00481FE3" w:rsidRDefault="00357851" w:rsidP="00702AFB">
      <w:pPr>
        <w:autoSpaceDE w:val="0"/>
        <w:autoSpaceDN w:val="0"/>
        <w:adjustRightInd w:val="0"/>
        <w:spacing w:after="0" w:line="240" w:lineRule="auto"/>
        <w:jc w:val="both"/>
        <w:rPr>
          <w:rFonts w:ascii="Times New Roman" w:eastAsia="TimesNewRoman" w:hAnsi="Times New Roman"/>
          <w:sz w:val="28"/>
          <w:szCs w:val="28"/>
        </w:rPr>
      </w:pPr>
      <w:bookmarkStart w:id="11" w:name="_Hlk105151648"/>
      <w:r w:rsidRPr="00481FE3">
        <w:rPr>
          <w:rFonts w:ascii="Times New Roman" w:eastAsia="TimesNewRoman" w:hAnsi="Times New Roman"/>
          <w:sz w:val="28"/>
          <w:szCs w:val="28"/>
        </w:rPr>
        <w:t xml:space="preserve">Рекомендуется применять </w:t>
      </w:r>
      <w:proofErr w:type="spellStart"/>
      <w:r w:rsidRPr="00481FE3">
        <w:rPr>
          <w:rFonts w:ascii="Times New Roman" w:eastAsia="TimesNewRoman" w:hAnsi="Times New Roman"/>
          <w:sz w:val="28"/>
          <w:szCs w:val="28"/>
        </w:rPr>
        <w:t>дексмедетомидин</w:t>
      </w:r>
      <w:proofErr w:type="spellEnd"/>
      <w:r w:rsidRPr="00481FE3">
        <w:rPr>
          <w:rFonts w:ascii="Times New Roman" w:eastAsia="TimesNewRoman" w:hAnsi="Times New Roman"/>
          <w:sz w:val="28"/>
          <w:szCs w:val="28"/>
        </w:rPr>
        <w:t xml:space="preserve"> с осторожностью в комбинации со спинальной или </w:t>
      </w:r>
      <w:proofErr w:type="spellStart"/>
      <w:r w:rsidRPr="00481FE3">
        <w:rPr>
          <w:rFonts w:ascii="Times New Roman" w:eastAsia="TimesNewRoman" w:hAnsi="Times New Roman"/>
          <w:sz w:val="28"/>
          <w:szCs w:val="28"/>
        </w:rPr>
        <w:t>эпидуральной</w:t>
      </w:r>
      <w:proofErr w:type="spellEnd"/>
      <w:r w:rsidRPr="00481FE3">
        <w:rPr>
          <w:rFonts w:ascii="Times New Roman" w:eastAsia="TimesNewRoman" w:hAnsi="Times New Roman"/>
          <w:sz w:val="28"/>
          <w:szCs w:val="28"/>
        </w:rPr>
        <w:t xml:space="preserve"> анестезией из-за возможного повышения риска гипотензии и брадикардии.</w:t>
      </w:r>
    </w:p>
    <w:bookmarkEnd w:id="11"/>
    <w:p w14:paraId="7C46BEB9" w14:textId="77777777" w:rsidR="00357851" w:rsidRPr="00481FE3" w:rsidRDefault="00357851" w:rsidP="00702AFB">
      <w:pPr>
        <w:pStyle w:val="ac"/>
        <w:jc w:val="both"/>
        <w:rPr>
          <w:rFonts w:ascii="Times New Roman" w:hAnsi="Times New Roman"/>
          <w:i/>
          <w:iCs/>
          <w:sz w:val="28"/>
          <w:szCs w:val="28"/>
        </w:rPr>
      </w:pPr>
      <w:r w:rsidRPr="00481FE3">
        <w:rPr>
          <w:rFonts w:ascii="Times New Roman" w:hAnsi="Times New Roman"/>
          <w:i/>
          <w:iCs/>
          <w:sz w:val="28"/>
          <w:szCs w:val="28"/>
        </w:rPr>
        <w:t>Печеночная недостаточность</w:t>
      </w:r>
    </w:p>
    <w:p w14:paraId="410FA81B" w14:textId="77777777" w:rsidR="00357851" w:rsidRPr="00481FE3" w:rsidRDefault="00357851" w:rsidP="00702AFB">
      <w:pPr>
        <w:spacing w:after="0" w:line="240" w:lineRule="auto"/>
        <w:jc w:val="both"/>
        <w:rPr>
          <w:rFonts w:ascii="Times New Roman" w:hAnsi="Times New Roman"/>
          <w:sz w:val="28"/>
          <w:szCs w:val="28"/>
        </w:rPr>
      </w:pPr>
      <w:r w:rsidRPr="00481FE3">
        <w:rPr>
          <w:rFonts w:ascii="Times New Roman" w:hAnsi="Times New Roman"/>
          <w:sz w:val="28"/>
          <w:szCs w:val="28"/>
        </w:rPr>
        <w:t xml:space="preserve">У пациентов с тяжелой печеночной недостаточностью следует соблюдать осторожность, так как избыточное введение препарата как результат сниженного клиренса </w:t>
      </w:r>
      <w:proofErr w:type="spellStart"/>
      <w:r w:rsidRPr="00481FE3">
        <w:rPr>
          <w:rFonts w:ascii="Times New Roman" w:hAnsi="Times New Roman"/>
          <w:sz w:val="28"/>
          <w:szCs w:val="28"/>
        </w:rPr>
        <w:t>дексмедетомидина</w:t>
      </w:r>
      <w:proofErr w:type="spellEnd"/>
      <w:r w:rsidRPr="00481FE3">
        <w:rPr>
          <w:rFonts w:ascii="Times New Roman" w:hAnsi="Times New Roman"/>
          <w:sz w:val="28"/>
          <w:szCs w:val="28"/>
        </w:rPr>
        <w:t xml:space="preserve"> может привести к повышению риска побочных реакций и чрезмерной </w:t>
      </w:r>
      <w:proofErr w:type="spellStart"/>
      <w:r w:rsidRPr="00481FE3">
        <w:rPr>
          <w:rFonts w:ascii="Times New Roman" w:hAnsi="Times New Roman"/>
          <w:sz w:val="28"/>
          <w:szCs w:val="28"/>
        </w:rPr>
        <w:t>седации</w:t>
      </w:r>
      <w:proofErr w:type="spellEnd"/>
      <w:r w:rsidRPr="00481FE3">
        <w:rPr>
          <w:rFonts w:ascii="Times New Roman" w:hAnsi="Times New Roman"/>
          <w:sz w:val="28"/>
          <w:szCs w:val="28"/>
        </w:rPr>
        <w:t>.</w:t>
      </w:r>
    </w:p>
    <w:p w14:paraId="10B0F90A" w14:textId="77777777" w:rsidR="00357851" w:rsidRPr="00481FE3" w:rsidRDefault="00357851" w:rsidP="00702AFB">
      <w:pPr>
        <w:pStyle w:val="ac"/>
        <w:jc w:val="both"/>
        <w:rPr>
          <w:rFonts w:ascii="Times New Roman" w:hAnsi="Times New Roman"/>
          <w:i/>
          <w:iCs/>
          <w:sz w:val="28"/>
          <w:szCs w:val="28"/>
        </w:rPr>
      </w:pPr>
      <w:r w:rsidRPr="00481FE3">
        <w:rPr>
          <w:rFonts w:ascii="Times New Roman" w:hAnsi="Times New Roman"/>
          <w:i/>
          <w:iCs/>
          <w:sz w:val="28"/>
          <w:szCs w:val="28"/>
        </w:rPr>
        <w:t>Неврологические расстройства</w:t>
      </w:r>
    </w:p>
    <w:p w14:paraId="704EB751" w14:textId="77777777" w:rsidR="00357851" w:rsidRPr="00481FE3" w:rsidRDefault="00357851" w:rsidP="00702AFB">
      <w:pPr>
        <w:spacing w:after="0" w:line="240" w:lineRule="auto"/>
        <w:jc w:val="both"/>
        <w:rPr>
          <w:rFonts w:ascii="Times New Roman" w:hAnsi="Times New Roman"/>
          <w:sz w:val="28"/>
          <w:szCs w:val="28"/>
        </w:rPr>
      </w:pPr>
      <w:proofErr w:type="spellStart"/>
      <w:r w:rsidRPr="00481FE3">
        <w:rPr>
          <w:rFonts w:ascii="Times New Roman" w:hAnsi="Times New Roman"/>
          <w:sz w:val="28"/>
          <w:szCs w:val="28"/>
        </w:rPr>
        <w:t>Декстомид</w:t>
      </w:r>
      <w:proofErr w:type="spellEnd"/>
      <w:r w:rsidRPr="00481FE3">
        <w:rPr>
          <w:rFonts w:ascii="Times New Roman" w:hAnsi="Times New Roman"/>
          <w:sz w:val="28"/>
          <w:szCs w:val="28"/>
        </w:rPr>
        <w:t xml:space="preserve">, по всей вероятности, не подавляет судорожную активность, и поэтому не должен применяться в </w:t>
      </w:r>
      <w:proofErr w:type="spellStart"/>
      <w:r w:rsidRPr="00481FE3">
        <w:rPr>
          <w:rFonts w:ascii="Times New Roman" w:hAnsi="Times New Roman"/>
          <w:sz w:val="28"/>
          <w:szCs w:val="28"/>
        </w:rPr>
        <w:t>монотерапии</w:t>
      </w:r>
      <w:proofErr w:type="spellEnd"/>
      <w:r w:rsidRPr="00481FE3">
        <w:rPr>
          <w:rFonts w:ascii="Times New Roman" w:hAnsi="Times New Roman"/>
          <w:sz w:val="28"/>
          <w:szCs w:val="28"/>
        </w:rPr>
        <w:t xml:space="preserve"> при эпилептическом статусе.</w:t>
      </w:r>
    </w:p>
    <w:p w14:paraId="16DB9198" w14:textId="77777777" w:rsidR="00357851" w:rsidRPr="00481FE3" w:rsidRDefault="00357851" w:rsidP="00702AFB">
      <w:pPr>
        <w:spacing w:after="0" w:line="240" w:lineRule="auto"/>
        <w:jc w:val="both"/>
        <w:rPr>
          <w:rFonts w:ascii="Times New Roman" w:hAnsi="Times New Roman"/>
          <w:sz w:val="28"/>
          <w:szCs w:val="28"/>
        </w:rPr>
      </w:pPr>
      <w:r w:rsidRPr="00481FE3">
        <w:rPr>
          <w:rFonts w:ascii="Times New Roman" w:hAnsi="Times New Roman"/>
          <w:sz w:val="28"/>
          <w:szCs w:val="28"/>
        </w:rPr>
        <w:t xml:space="preserve">Опыт применения препарата </w:t>
      </w:r>
      <w:proofErr w:type="spellStart"/>
      <w:r w:rsidRPr="00481FE3">
        <w:rPr>
          <w:rFonts w:ascii="Times New Roman" w:hAnsi="Times New Roman"/>
          <w:sz w:val="28"/>
          <w:szCs w:val="28"/>
        </w:rPr>
        <w:t>Декстомид</w:t>
      </w:r>
      <w:proofErr w:type="spellEnd"/>
      <w:r w:rsidRPr="00481FE3">
        <w:rPr>
          <w:rFonts w:ascii="Times New Roman" w:hAnsi="Times New Roman"/>
          <w:sz w:val="28"/>
          <w:szCs w:val="28"/>
        </w:rPr>
        <w:t xml:space="preserve"> при таких тяжелых неврологических состояниях как травма головы и послеоперационный период после нейрохирургических операций ограничен, поэтому он должен применяться при таких состояниях с осторожностью, особенно при необходимости глубокой </w:t>
      </w:r>
      <w:proofErr w:type="spellStart"/>
      <w:r w:rsidRPr="00481FE3">
        <w:rPr>
          <w:rFonts w:ascii="Times New Roman" w:hAnsi="Times New Roman"/>
          <w:sz w:val="28"/>
          <w:szCs w:val="28"/>
        </w:rPr>
        <w:t>седации</w:t>
      </w:r>
      <w:proofErr w:type="spellEnd"/>
      <w:r w:rsidRPr="00481FE3">
        <w:rPr>
          <w:rFonts w:ascii="Times New Roman" w:hAnsi="Times New Roman"/>
          <w:sz w:val="28"/>
          <w:szCs w:val="28"/>
        </w:rPr>
        <w:t xml:space="preserve">. При выборе терапии следует учитывать, что </w:t>
      </w:r>
      <w:proofErr w:type="spellStart"/>
      <w:r w:rsidRPr="00481FE3">
        <w:rPr>
          <w:rFonts w:ascii="Times New Roman" w:hAnsi="Times New Roman"/>
          <w:sz w:val="28"/>
          <w:szCs w:val="28"/>
        </w:rPr>
        <w:t>Декстомид</w:t>
      </w:r>
      <w:proofErr w:type="spellEnd"/>
      <w:r w:rsidRPr="00481FE3">
        <w:rPr>
          <w:rFonts w:ascii="Times New Roman" w:hAnsi="Times New Roman"/>
          <w:sz w:val="28"/>
          <w:szCs w:val="28"/>
        </w:rPr>
        <w:t xml:space="preserve"> снижает церебральный кровоток и внутричерепное давление.</w:t>
      </w:r>
    </w:p>
    <w:p w14:paraId="006D2EBE" w14:textId="77777777" w:rsidR="00357851" w:rsidRPr="00481FE3" w:rsidRDefault="00357851" w:rsidP="00702AFB">
      <w:pPr>
        <w:pStyle w:val="Style14"/>
        <w:widowControl/>
        <w:jc w:val="both"/>
        <w:rPr>
          <w:b/>
          <w:bCs/>
          <w:iCs/>
          <w:sz w:val="28"/>
          <w:szCs w:val="28"/>
        </w:rPr>
      </w:pPr>
      <w:bookmarkStart w:id="12" w:name="_Hlk105151695"/>
      <w:r w:rsidRPr="00481FE3">
        <w:rPr>
          <w:rFonts w:eastAsia="TimesNewRoman"/>
          <w:i/>
          <w:iCs/>
          <w:sz w:val="28"/>
          <w:szCs w:val="28"/>
        </w:rPr>
        <w:t>Общие меры предосторожности</w:t>
      </w:r>
    </w:p>
    <w:bookmarkEnd w:id="12"/>
    <w:p w14:paraId="77A6DD2D" w14:textId="77777777" w:rsidR="00357851" w:rsidRPr="00481FE3" w:rsidRDefault="00357851" w:rsidP="00702AFB">
      <w:pPr>
        <w:spacing w:after="0" w:line="240" w:lineRule="auto"/>
        <w:jc w:val="both"/>
        <w:rPr>
          <w:rFonts w:ascii="Times New Roman" w:hAnsi="Times New Roman"/>
          <w:sz w:val="28"/>
          <w:szCs w:val="28"/>
        </w:rPr>
      </w:pPr>
      <w:r w:rsidRPr="00481FE3">
        <w:rPr>
          <w:rFonts w:ascii="Times New Roman" w:hAnsi="Times New Roman"/>
          <w:sz w:val="28"/>
          <w:szCs w:val="28"/>
        </w:rPr>
        <w:t xml:space="preserve">При резкой отмене агонистов </w:t>
      </w:r>
      <w:r w:rsidRPr="00481FE3">
        <w:rPr>
          <w:rFonts w:ascii="Times New Roman" w:hAnsi="Times New Roman"/>
          <w:sz w:val="28"/>
          <w:szCs w:val="28"/>
        </w:rPr>
        <w:sym w:font="Symbol" w:char="F061"/>
      </w:r>
      <w:r w:rsidRPr="00481FE3">
        <w:rPr>
          <w:rFonts w:ascii="Times New Roman" w:hAnsi="Times New Roman"/>
          <w:sz w:val="28"/>
          <w:szCs w:val="28"/>
        </w:rPr>
        <w:t xml:space="preserve">2-адренорецепторов после длительного их применения в редких случаях возникал синдром «отмены». При развитии ажитации и повышения артериального давления сразу после отмены </w:t>
      </w:r>
      <w:proofErr w:type="spellStart"/>
      <w:r w:rsidRPr="00481FE3">
        <w:rPr>
          <w:rFonts w:ascii="Times New Roman" w:hAnsi="Times New Roman"/>
          <w:sz w:val="28"/>
          <w:szCs w:val="28"/>
        </w:rPr>
        <w:t>дексмедетомидина</w:t>
      </w:r>
      <w:proofErr w:type="spellEnd"/>
      <w:r w:rsidRPr="00481FE3">
        <w:rPr>
          <w:rFonts w:ascii="Times New Roman" w:hAnsi="Times New Roman"/>
          <w:sz w:val="28"/>
          <w:szCs w:val="28"/>
        </w:rPr>
        <w:t xml:space="preserve"> следует учитывать возможность возникновения данного состояния.</w:t>
      </w:r>
    </w:p>
    <w:p w14:paraId="5780035B" w14:textId="77777777" w:rsidR="00357851" w:rsidRPr="00481FE3" w:rsidRDefault="00357851" w:rsidP="00702AFB">
      <w:pPr>
        <w:pStyle w:val="ac"/>
        <w:jc w:val="both"/>
        <w:rPr>
          <w:rFonts w:ascii="Times New Roman" w:hAnsi="Times New Roman"/>
          <w:sz w:val="28"/>
          <w:szCs w:val="28"/>
        </w:rPr>
      </w:pPr>
      <w:r w:rsidRPr="00481FE3">
        <w:rPr>
          <w:rFonts w:ascii="Times New Roman" w:hAnsi="Times New Roman"/>
          <w:sz w:val="28"/>
          <w:szCs w:val="28"/>
        </w:rPr>
        <w:t xml:space="preserve">Безопасность применения </w:t>
      </w:r>
      <w:proofErr w:type="spellStart"/>
      <w:r w:rsidRPr="00481FE3">
        <w:rPr>
          <w:rFonts w:ascii="Times New Roman" w:hAnsi="Times New Roman"/>
          <w:sz w:val="28"/>
          <w:szCs w:val="28"/>
        </w:rPr>
        <w:t>дексмедетомидина</w:t>
      </w:r>
      <w:proofErr w:type="spellEnd"/>
      <w:r w:rsidRPr="00481FE3">
        <w:rPr>
          <w:rFonts w:ascii="Times New Roman" w:hAnsi="Times New Roman"/>
          <w:sz w:val="28"/>
          <w:szCs w:val="28"/>
        </w:rPr>
        <w:t xml:space="preserve"> у лиц, склонных к злокачественной гипертермии, не установлена, поэтому применение препарата при этом состоянии не рекомендуется. При развитии устойчивой необъяснимой лихорадки следует прекратить применение препарата </w:t>
      </w:r>
      <w:proofErr w:type="spellStart"/>
      <w:r w:rsidRPr="00481FE3">
        <w:rPr>
          <w:rFonts w:ascii="Times New Roman" w:hAnsi="Times New Roman"/>
          <w:sz w:val="28"/>
          <w:szCs w:val="28"/>
        </w:rPr>
        <w:t>Декстомид</w:t>
      </w:r>
      <w:proofErr w:type="spellEnd"/>
      <w:r w:rsidRPr="00481FE3">
        <w:rPr>
          <w:rFonts w:ascii="Times New Roman" w:hAnsi="Times New Roman"/>
          <w:sz w:val="28"/>
          <w:szCs w:val="28"/>
        </w:rPr>
        <w:t xml:space="preserve">. </w:t>
      </w:r>
    </w:p>
    <w:p w14:paraId="650D90C0" w14:textId="77777777" w:rsidR="00357851" w:rsidRPr="00481FE3" w:rsidRDefault="00357851" w:rsidP="00702AFB">
      <w:pPr>
        <w:spacing w:after="0" w:line="240" w:lineRule="auto"/>
        <w:jc w:val="both"/>
        <w:rPr>
          <w:rFonts w:ascii="Times New Roman" w:eastAsia="Times New Roman" w:hAnsi="Times New Roman"/>
          <w:sz w:val="28"/>
          <w:szCs w:val="28"/>
          <w:lang w:eastAsia="ru-RU"/>
        </w:rPr>
      </w:pPr>
      <w:bookmarkStart w:id="13" w:name="_Hlk99010894"/>
      <w:r w:rsidRPr="00481FE3">
        <w:rPr>
          <w:rFonts w:ascii="Times New Roman" w:eastAsia="Times New Roman" w:hAnsi="Times New Roman"/>
          <w:sz w:val="28"/>
          <w:szCs w:val="28"/>
          <w:lang w:eastAsia="ru-RU"/>
        </w:rPr>
        <w:t xml:space="preserve">Имеются сообщения о развитии несахарного диабета при лечении </w:t>
      </w:r>
      <w:proofErr w:type="spellStart"/>
      <w:r w:rsidRPr="00481FE3">
        <w:rPr>
          <w:rFonts w:ascii="Times New Roman" w:eastAsia="Times New Roman" w:hAnsi="Times New Roman"/>
          <w:sz w:val="28"/>
          <w:szCs w:val="28"/>
          <w:lang w:eastAsia="ru-RU"/>
        </w:rPr>
        <w:t>дексмедетомидином</w:t>
      </w:r>
      <w:proofErr w:type="spellEnd"/>
      <w:r w:rsidRPr="00481FE3">
        <w:rPr>
          <w:rFonts w:ascii="Times New Roman" w:eastAsia="Times New Roman" w:hAnsi="Times New Roman"/>
          <w:sz w:val="28"/>
          <w:szCs w:val="28"/>
          <w:lang w:eastAsia="ru-RU"/>
        </w:rPr>
        <w:t xml:space="preserve">. В случае развития полиурии рекомендуется прекратить прием </w:t>
      </w:r>
      <w:proofErr w:type="spellStart"/>
      <w:r w:rsidRPr="00481FE3">
        <w:rPr>
          <w:rFonts w:ascii="Times New Roman" w:eastAsia="Times New Roman" w:hAnsi="Times New Roman"/>
          <w:sz w:val="28"/>
          <w:szCs w:val="28"/>
          <w:lang w:eastAsia="ru-RU"/>
        </w:rPr>
        <w:t>дексмедетомидина</w:t>
      </w:r>
      <w:proofErr w:type="spellEnd"/>
      <w:r w:rsidRPr="00481FE3">
        <w:rPr>
          <w:rFonts w:ascii="Times New Roman" w:eastAsia="Times New Roman" w:hAnsi="Times New Roman"/>
          <w:sz w:val="28"/>
          <w:szCs w:val="28"/>
          <w:lang w:eastAsia="ru-RU"/>
        </w:rPr>
        <w:t xml:space="preserve"> и проверить уровень натрия в сыворотке и </w:t>
      </w:r>
      <w:proofErr w:type="spellStart"/>
      <w:r w:rsidRPr="00481FE3">
        <w:rPr>
          <w:rFonts w:ascii="Times New Roman" w:eastAsia="Times New Roman" w:hAnsi="Times New Roman"/>
          <w:sz w:val="28"/>
          <w:szCs w:val="28"/>
          <w:lang w:eastAsia="ru-RU"/>
        </w:rPr>
        <w:t>осмоляльность</w:t>
      </w:r>
      <w:proofErr w:type="spellEnd"/>
      <w:r w:rsidRPr="00481FE3">
        <w:rPr>
          <w:rFonts w:ascii="Times New Roman" w:eastAsia="Times New Roman" w:hAnsi="Times New Roman"/>
          <w:sz w:val="28"/>
          <w:szCs w:val="28"/>
          <w:lang w:eastAsia="ru-RU"/>
        </w:rPr>
        <w:t xml:space="preserve"> мочи.</w:t>
      </w:r>
      <w:bookmarkEnd w:id="13"/>
    </w:p>
    <w:p w14:paraId="5476F5A8" w14:textId="77777777" w:rsidR="00357851" w:rsidRPr="00481FE3" w:rsidRDefault="00357851" w:rsidP="00702AFB">
      <w:pPr>
        <w:spacing w:line="240" w:lineRule="auto"/>
        <w:jc w:val="both"/>
        <w:rPr>
          <w:rFonts w:ascii="Times New Roman" w:eastAsia="TimesNewRoman" w:hAnsi="Times New Roman"/>
          <w:sz w:val="28"/>
          <w:szCs w:val="28"/>
        </w:rPr>
      </w:pPr>
      <w:bookmarkStart w:id="14" w:name="_Hlk105151738"/>
      <w:proofErr w:type="spellStart"/>
      <w:r w:rsidRPr="00481FE3">
        <w:rPr>
          <w:rFonts w:ascii="Times New Roman" w:hAnsi="Times New Roman"/>
          <w:sz w:val="28"/>
          <w:szCs w:val="28"/>
        </w:rPr>
        <w:t>Декстомид</w:t>
      </w:r>
      <w:proofErr w:type="spellEnd"/>
      <w:r w:rsidRPr="00481FE3">
        <w:rPr>
          <w:rFonts w:ascii="Times New Roman" w:eastAsia="TimesNewRoman" w:hAnsi="Times New Roman"/>
          <w:sz w:val="28"/>
          <w:szCs w:val="28"/>
        </w:rPr>
        <w:t xml:space="preserve"> содержит менее 1 </w:t>
      </w:r>
      <w:proofErr w:type="spellStart"/>
      <w:r w:rsidRPr="00481FE3">
        <w:rPr>
          <w:rFonts w:ascii="Times New Roman" w:eastAsia="TimesNewRoman" w:hAnsi="Times New Roman"/>
          <w:sz w:val="28"/>
          <w:szCs w:val="28"/>
        </w:rPr>
        <w:t>ммоль</w:t>
      </w:r>
      <w:proofErr w:type="spellEnd"/>
      <w:r w:rsidRPr="00481FE3">
        <w:rPr>
          <w:rFonts w:ascii="Times New Roman" w:eastAsia="TimesNewRoman" w:hAnsi="Times New Roman"/>
          <w:sz w:val="28"/>
          <w:szCs w:val="28"/>
        </w:rPr>
        <w:t xml:space="preserve"> натрия (23 мг) на мл.</w:t>
      </w:r>
    </w:p>
    <w:bookmarkEnd w:id="2"/>
    <w:bookmarkEnd w:id="14"/>
    <w:p w14:paraId="167A2AF1" w14:textId="77777777" w:rsidR="007D0E84" w:rsidRPr="00481FE3" w:rsidRDefault="007D0E84" w:rsidP="00702AFB">
      <w:pPr>
        <w:spacing w:after="0" w:line="240" w:lineRule="auto"/>
        <w:jc w:val="both"/>
        <w:rPr>
          <w:rFonts w:ascii="Times New Roman" w:eastAsia="Times New Roman" w:hAnsi="Times New Roman"/>
          <w:b/>
          <w:i/>
          <w:sz w:val="28"/>
          <w:szCs w:val="28"/>
          <w:lang w:eastAsia="ru-RU"/>
        </w:rPr>
      </w:pPr>
      <w:r w:rsidRPr="00481FE3">
        <w:rPr>
          <w:rFonts w:ascii="Times New Roman" w:eastAsia="Times New Roman" w:hAnsi="Times New Roman"/>
          <w:b/>
          <w:i/>
          <w:sz w:val="28"/>
          <w:szCs w:val="28"/>
          <w:lang w:eastAsia="ru-RU"/>
        </w:rPr>
        <w:lastRenderedPageBreak/>
        <w:t>Взаимодействия с другими лекарственными препаратами</w:t>
      </w:r>
    </w:p>
    <w:p w14:paraId="5BC3A9EA" w14:textId="77777777" w:rsidR="00357851" w:rsidRPr="00481FE3" w:rsidRDefault="00357851" w:rsidP="00702AFB">
      <w:pPr>
        <w:spacing w:after="0" w:line="240" w:lineRule="auto"/>
        <w:jc w:val="both"/>
        <w:rPr>
          <w:rFonts w:ascii="Times New Roman" w:hAnsi="Times New Roman"/>
          <w:sz w:val="28"/>
          <w:szCs w:val="28"/>
        </w:rPr>
      </w:pPr>
      <w:r w:rsidRPr="00481FE3">
        <w:rPr>
          <w:rFonts w:ascii="Times New Roman" w:hAnsi="Times New Roman"/>
          <w:sz w:val="28"/>
          <w:szCs w:val="28"/>
        </w:rPr>
        <w:t>Исследования лекарственных взаимодействий проводились только у взрослых.</w:t>
      </w:r>
    </w:p>
    <w:p w14:paraId="7C5A6CFE" w14:textId="77777777" w:rsidR="00357851" w:rsidRPr="00481FE3" w:rsidRDefault="00357851" w:rsidP="00702AFB">
      <w:pPr>
        <w:spacing w:after="0" w:line="240" w:lineRule="auto"/>
        <w:jc w:val="both"/>
        <w:rPr>
          <w:rFonts w:ascii="Times New Roman" w:hAnsi="Times New Roman"/>
          <w:sz w:val="28"/>
          <w:szCs w:val="28"/>
        </w:rPr>
      </w:pPr>
      <w:r w:rsidRPr="00481FE3">
        <w:rPr>
          <w:rFonts w:ascii="Times New Roman" w:hAnsi="Times New Roman"/>
          <w:sz w:val="28"/>
          <w:szCs w:val="28"/>
        </w:rPr>
        <w:t xml:space="preserve">Одновременное применение </w:t>
      </w:r>
      <w:proofErr w:type="spellStart"/>
      <w:r w:rsidRPr="00481FE3">
        <w:rPr>
          <w:rFonts w:ascii="Times New Roman" w:hAnsi="Times New Roman"/>
          <w:sz w:val="28"/>
          <w:szCs w:val="28"/>
        </w:rPr>
        <w:t>дексмедетомидина</w:t>
      </w:r>
      <w:proofErr w:type="spellEnd"/>
      <w:r w:rsidRPr="00481FE3">
        <w:rPr>
          <w:rFonts w:ascii="Times New Roman" w:hAnsi="Times New Roman"/>
          <w:sz w:val="28"/>
          <w:szCs w:val="28"/>
        </w:rPr>
        <w:t xml:space="preserve"> с анестетиками, седативными, снотворными средствами и наркотическими анальгетиками, скорее всего, будет приводить к усилению их эффекта. Данное предположение подтверждено исследованиями с </w:t>
      </w:r>
      <w:proofErr w:type="spellStart"/>
      <w:r w:rsidRPr="00481FE3">
        <w:rPr>
          <w:rFonts w:ascii="Times New Roman" w:hAnsi="Times New Roman"/>
          <w:sz w:val="28"/>
          <w:szCs w:val="28"/>
        </w:rPr>
        <w:t>изофлураном</w:t>
      </w:r>
      <w:proofErr w:type="spellEnd"/>
      <w:r w:rsidRPr="00481FE3">
        <w:rPr>
          <w:rFonts w:ascii="Times New Roman" w:hAnsi="Times New Roman"/>
          <w:sz w:val="28"/>
          <w:szCs w:val="28"/>
        </w:rPr>
        <w:t xml:space="preserve">, </w:t>
      </w:r>
      <w:proofErr w:type="spellStart"/>
      <w:r w:rsidRPr="00481FE3">
        <w:rPr>
          <w:rFonts w:ascii="Times New Roman" w:hAnsi="Times New Roman"/>
          <w:sz w:val="28"/>
          <w:szCs w:val="28"/>
        </w:rPr>
        <w:t>пропофолом</w:t>
      </w:r>
      <w:proofErr w:type="spellEnd"/>
      <w:r w:rsidRPr="00481FE3">
        <w:rPr>
          <w:rFonts w:ascii="Times New Roman" w:hAnsi="Times New Roman"/>
          <w:sz w:val="28"/>
          <w:szCs w:val="28"/>
        </w:rPr>
        <w:t xml:space="preserve">, </w:t>
      </w:r>
      <w:proofErr w:type="spellStart"/>
      <w:r w:rsidRPr="00481FE3">
        <w:rPr>
          <w:rFonts w:ascii="Times New Roman" w:hAnsi="Times New Roman"/>
          <w:sz w:val="28"/>
          <w:szCs w:val="28"/>
        </w:rPr>
        <w:t>альфентанилом</w:t>
      </w:r>
      <w:proofErr w:type="spellEnd"/>
      <w:r w:rsidRPr="00481FE3">
        <w:rPr>
          <w:rFonts w:ascii="Times New Roman" w:hAnsi="Times New Roman"/>
          <w:sz w:val="28"/>
          <w:szCs w:val="28"/>
        </w:rPr>
        <w:t xml:space="preserve"> и </w:t>
      </w:r>
      <w:proofErr w:type="spellStart"/>
      <w:r w:rsidRPr="00481FE3">
        <w:rPr>
          <w:rFonts w:ascii="Times New Roman" w:hAnsi="Times New Roman"/>
          <w:sz w:val="28"/>
          <w:szCs w:val="28"/>
        </w:rPr>
        <w:t>мидазоламом</w:t>
      </w:r>
      <w:proofErr w:type="spellEnd"/>
      <w:r w:rsidRPr="00481FE3">
        <w:rPr>
          <w:rFonts w:ascii="Times New Roman" w:hAnsi="Times New Roman"/>
          <w:sz w:val="28"/>
          <w:szCs w:val="28"/>
        </w:rPr>
        <w:t>.</w:t>
      </w:r>
    </w:p>
    <w:p w14:paraId="34143732" w14:textId="77777777" w:rsidR="00357851" w:rsidRPr="00481FE3" w:rsidRDefault="00357851" w:rsidP="00702AFB">
      <w:pPr>
        <w:spacing w:after="0" w:line="240" w:lineRule="auto"/>
        <w:jc w:val="both"/>
        <w:rPr>
          <w:rFonts w:ascii="Times New Roman" w:hAnsi="Times New Roman"/>
          <w:sz w:val="28"/>
          <w:szCs w:val="28"/>
        </w:rPr>
      </w:pPr>
      <w:proofErr w:type="spellStart"/>
      <w:r w:rsidRPr="00481FE3">
        <w:rPr>
          <w:rFonts w:ascii="Times New Roman" w:hAnsi="Times New Roman"/>
          <w:sz w:val="28"/>
          <w:szCs w:val="28"/>
          <w:lang w:val="uk-UA"/>
        </w:rPr>
        <w:t>Фармакокинетических</w:t>
      </w:r>
      <w:proofErr w:type="spellEnd"/>
      <w:r w:rsidRPr="00481FE3">
        <w:rPr>
          <w:rFonts w:ascii="Times New Roman" w:hAnsi="Times New Roman"/>
          <w:sz w:val="28"/>
          <w:szCs w:val="28"/>
        </w:rPr>
        <w:t xml:space="preserve"> взаимодействий между </w:t>
      </w:r>
      <w:proofErr w:type="spellStart"/>
      <w:r w:rsidRPr="00481FE3">
        <w:rPr>
          <w:rFonts w:ascii="Times New Roman" w:hAnsi="Times New Roman"/>
          <w:sz w:val="28"/>
          <w:szCs w:val="28"/>
        </w:rPr>
        <w:t>дексмедетомидином</w:t>
      </w:r>
      <w:proofErr w:type="spellEnd"/>
      <w:r w:rsidRPr="00481FE3">
        <w:rPr>
          <w:rFonts w:ascii="Times New Roman" w:hAnsi="Times New Roman"/>
          <w:sz w:val="28"/>
          <w:szCs w:val="28"/>
        </w:rPr>
        <w:t xml:space="preserve"> и </w:t>
      </w:r>
      <w:proofErr w:type="spellStart"/>
      <w:r w:rsidRPr="00481FE3">
        <w:rPr>
          <w:rFonts w:ascii="Times New Roman" w:hAnsi="Times New Roman"/>
          <w:sz w:val="28"/>
          <w:szCs w:val="28"/>
        </w:rPr>
        <w:t>изофлураном</w:t>
      </w:r>
      <w:proofErr w:type="spellEnd"/>
      <w:r w:rsidRPr="00481FE3">
        <w:rPr>
          <w:rFonts w:ascii="Times New Roman" w:hAnsi="Times New Roman"/>
          <w:sz w:val="28"/>
          <w:szCs w:val="28"/>
        </w:rPr>
        <w:t xml:space="preserve">, </w:t>
      </w:r>
      <w:proofErr w:type="spellStart"/>
      <w:r w:rsidRPr="00481FE3">
        <w:rPr>
          <w:rFonts w:ascii="Times New Roman" w:hAnsi="Times New Roman"/>
          <w:sz w:val="28"/>
          <w:szCs w:val="28"/>
        </w:rPr>
        <w:t>пропофолом</w:t>
      </w:r>
      <w:proofErr w:type="spellEnd"/>
      <w:r w:rsidRPr="00481FE3">
        <w:rPr>
          <w:rFonts w:ascii="Times New Roman" w:hAnsi="Times New Roman"/>
          <w:sz w:val="28"/>
          <w:szCs w:val="28"/>
        </w:rPr>
        <w:t xml:space="preserve">, </w:t>
      </w:r>
      <w:proofErr w:type="spellStart"/>
      <w:r w:rsidRPr="00481FE3">
        <w:rPr>
          <w:rFonts w:ascii="Times New Roman" w:hAnsi="Times New Roman"/>
          <w:sz w:val="28"/>
          <w:szCs w:val="28"/>
        </w:rPr>
        <w:t>альфентанилом</w:t>
      </w:r>
      <w:proofErr w:type="spellEnd"/>
      <w:r w:rsidRPr="00481FE3">
        <w:rPr>
          <w:rFonts w:ascii="Times New Roman" w:hAnsi="Times New Roman"/>
          <w:sz w:val="28"/>
          <w:szCs w:val="28"/>
        </w:rPr>
        <w:t xml:space="preserve"> и </w:t>
      </w:r>
      <w:proofErr w:type="spellStart"/>
      <w:r w:rsidRPr="00481FE3">
        <w:rPr>
          <w:rFonts w:ascii="Times New Roman" w:hAnsi="Times New Roman"/>
          <w:sz w:val="28"/>
          <w:szCs w:val="28"/>
        </w:rPr>
        <w:t>мидазоламом</w:t>
      </w:r>
      <w:proofErr w:type="spellEnd"/>
      <w:r w:rsidRPr="00481FE3">
        <w:rPr>
          <w:rFonts w:ascii="Times New Roman" w:hAnsi="Times New Roman"/>
          <w:sz w:val="28"/>
          <w:szCs w:val="28"/>
          <w:lang w:val="uk-UA"/>
        </w:rPr>
        <w:t xml:space="preserve"> не </w:t>
      </w:r>
      <w:proofErr w:type="spellStart"/>
      <w:r w:rsidRPr="00481FE3">
        <w:rPr>
          <w:rFonts w:ascii="Times New Roman" w:hAnsi="Times New Roman"/>
          <w:sz w:val="28"/>
          <w:szCs w:val="28"/>
          <w:lang w:val="uk-UA"/>
        </w:rPr>
        <w:t>выявлено</w:t>
      </w:r>
      <w:proofErr w:type="spellEnd"/>
      <w:r w:rsidRPr="00481FE3">
        <w:rPr>
          <w:rFonts w:ascii="Times New Roman" w:hAnsi="Times New Roman"/>
          <w:sz w:val="28"/>
          <w:szCs w:val="28"/>
        </w:rPr>
        <w:t xml:space="preserve">. Однако вследствие возможных фармакодинамических взаимодействий при применении таких средств в комбинации с </w:t>
      </w:r>
      <w:proofErr w:type="spellStart"/>
      <w:r w:rsidRPr="00481FE3">
        <w:rPr>
          <w:rFonts w:ascii="Times New Roman" w:hAnsi="Times New Roman"/>
          <w:sz w:val="28"/>
          <w:szCs w:val="28"/>
        </w:rPr>
        <w:t>дексмедетомидином</w:t>
      </w:r>
      <w:proofErr w:type="spellEnd"/>
      <w:r w:rsidRPr="00481FE3">
        <w:rPr>
          <w:rFonts w:ascii="Times New Roman" w:hAnsi="Times New Roman"/>
          <w:sz w:val="28"/>
          <w:szCs w:val="28"/>
        </w:rPr>
        <w:t xml:space="preserve"> может потребоваться снижение дозы </w:t>
      </w:r>
      <w:proofErr w:type="spellStart"/>
      <w:r w:rsidRPr="00481FE3">
        <w:rPr>
          <w:rFonts w:ascii="Times New Roman" w:hAnsi="Times New Roman"/>
          <w:sz w:val="28"/>
          <w:szCs w:val="28"/>
        </w:rPr>
        <w:t>дексмедетомидина</w:t>
      </w:r>
      <w:proofErr w:type="spellEnd"/>
      <w:r w:rsidRPr="00481FE3">
        <w:rPr>
          <w:rFonts w:ascii="Times New Roman" w:hAnsi="Times New Roman"/>
          <w:sz w:val="28"/>
          <w:szCs w:val="28"/>
        </w:rPr>
        <w:t xml:space="preserve"> или одновременно применяемых средств для анестезии, седативных, снотворных средств или наркотических анальгетиков.</w:t>
      </w:r>
    </w:p>
    <w:p w14:paraId="06965ACD" w14:textId="77777777" w:rsidR="00357851" w:rsidRPr="00481FE3" w:rsidRDefault="00357851" w:rsidP="00702AFB">
      <w:pPr>
        <w:spacing w:after="0" w:line="240" w:lineRule="auto"/>
        <w:jc w:val="both"/>
        <w:rPr>
          <w:rFonts w:ascii="Times New Roman" w:hAnsi="Times New Roman"/>
          <w:i/>
          <w:sz w:val="28"/>
          <w:szCs w:val="28"/>
        </w:rPr>
      </w:pPr>
      <w:bookmarkStart w:id="15" w:name="_Hlk107317734"/>
      <w:r w:rsidRPr="00481FE3">
        <w:rPr>
          <w:rFonts w:ascii="Times New Roman" w:hAnsi="Times New Roman"/>
          <w:sz w:val="28"/>
          <w:szCs w:val="28"/>
        </w:rPr>
        <w:t xml:space="preserve">В исследованиях на микросомах печени человека изучалась способность </w:t>
      </w:r>
      <w:proofErr w:type="spellStart"/>
      <w:r w:rsidRPr="00481FE3">
        <w:rPr>
          <w:rFonts w:ascii="Times New Roman" w:hAnsi="Times New Roman"/>
          <w:sz w:val="28"/>
          <w:szCs w:val="28"/>
        </w:rPr>
        <w:t>дексмедетомидина</w:t>
      </w:r>
      <w:proofErr w:type="spellEnd"/>
      <w:r w:rsidRPr="00481FE3">
        <w:rPr>
          <w:rFonts w:ascii="Times New Roman" w:hAnsi="Times New Roman"/>
          <w:sz w:val="28"/>
          <w:szCs w:val="28"/>
        </w:rPr>
        <w:t xml:space="preserve"> ингибировать </w:t>
      </w:r>
      <w:proofErr w:type="spellStart"/>
      <w:r w:rsidRPr="00481FE3">
        <w:rPr>
          <w:rFonts w:ascii="Times New Roman" w:hAnsi="Times New Roman"/>
          <w:sz w:val="28"/>
          <w:szCs w:val="28"/>
        </w:rPr>
        <w:t>цитохром</w:t>
      </w:r>
      <w:proofErr w:type="spellEnd"/>
      <w:r w:rsidRPr="00481FE3">
        <w:rPr>
          <w:rFonts w:ascii="Times New Roman" w:hAnsi="Times New Roman"/>
          <w:sz w:val="28"/>
          <w:szCs w:val="28"/>
        </w:rPr>
        <w:t xml:space="preserve"> Р450, включая изофермент </w:t>
      </w:r>
      <w:r w:rsidRPr="00481FE3">
        <w:rPr>
          <w:rFonts w:ascii="Times New Roman" w:hAnsi="Times New Roman"/>
          <w:sz w:val="28"/>
          <w:szCs w:val="28"/>
          <w:lang w:val="en-US"/>
        </w:rPr>
        <w:t>CYP</w:t>
      </w:r>
      <w:r w:rsidRPr="00481FE3">
        <w:rPr>
          <w:rFonts w:ascii="Times New Roman" w:hAnsi="Times New Roman"/>
          <w:sz w:val="28"/>
          <w:szCs w:val="28"/>
        </w:rPr>
        <w:t>2</w:t>
      </w:r>
      <w:r w:rsidRPr="00481FE3">
        <w:rPr>
          <w:rFonts w:ascii="Times New Roman" w:hAnsi="Times New Roman"/>
          <w:sz w:val="28"/>
          <w:szCs w:val="28"/>
          <w:lang w:val="en-US"/>
        </w:rPr>
        <w:t>B</w:t>
      </w:r>
      <w:r w:rsidRPr="00481FE3">
        <w:rPr>
          <w:rFonts w:ascii="Times New Roman" w:hAnsi="Times New Roman"/>
          <w:sz w:val="28"/>
          <w:szCs w:val="28"/>
        </w:rPr>
        <w:t xml:space="preserve">6. Согласно исследованиям </w:t>
      </w:r>
      <w:r w:rsidRPr="00481FE3">
        <w:rPr>
          <w:rFonts w:ascii="Times New Roman" w:hAnsi="Times New Roman"/>
          <w:i/>
          <w:sz w:val="28"/>
          <w:szCs w:val="28"/>
          <w:lang w:val="en-US"/>
        </w:rPr>
        <w:t>in</w:t>
      </w:r>
      <w:r w:rsidRPr="00481FE3">
        <w:rPr>
          <w:rFonts w:ascii="Times New Roman" w:hAnsi="Times New Roman"/>
          <w:i/>
          <w:sz w:val="28"/>
          <w:szCs w:val="28"/>
        </w:rPr>
        <w:t xml:space="preserve"> </w:t>
      </w:r>
      <w:r w:rsidRPr="00481FE3">
        <w:rPr>
          <w:rFonts w:ascii="Times New Roman" w:hAnsi="Times New Roman"/>
          <w:i/>
          <w:sz w:val="28"/>
          <w:szCs w:val="28"/>
          <w:lang w:val="en-US"/>
        </w:rPr>
        <w:t>vitro</w:t>
      </w:r>
      <w:r w:rsidRPr="00481FE3">
        <w:rPr>
          <w:rFonts w:ascii="Times New Roman" w:hAnsi="Times New Roman"/>
          <w:i/>
          <w:sz w:val="28"/>
          <w:szCs w:val="28"/>
        </w:rPr>
        <w:t xml:space="preserve"> </w:t>
      </w:r>
      <w:r w:rsidRPr="00481FE3">
        <w:rPr>
          <w:rFonts w:ascii="Times New Roman" w:hAnsi="Times New Roman"/>
          <w:sz w:val="28"/>
          <w:szCs w:val="28"/>
        </w:rPr>
        <w:t xml:space="preserve">существует потенциальная возможность взаимодействия между </w:t>
      </w:r>
      <w:proofErr w:type="spellStart"/>
      <w:r w:rsidRPr="00481FE3">
        <w:rPr>
          <w:rFonts w:ascii="Times New Roman" w:hAnsi="Times New Roman"/>
          <w:sz w:val="28"/>
          <w:szCs w:val="28"/>
        </w:rPr>
        <w:t>дексмедетомидином</w:t>
      </w:r>
      <w:proofErr w:type="spellEnd"/>
      <w:r w:rsidRPr="00481FE3">
        <w:rPr>
          <w:rFonts w:ascii="Times New Roman" w:hAnsi="Times New Roman"/>
          <w:sz w:val="28"/>
          <w:szCs w:val="28"/>
        </w:rPr>
        <w:t xml:space="preserve"> и субстратами (главным образом изофермента </w:t>
      </w:r>
      <w:r w:rsidRPr="00481FE3">
        <w:rPr>
          <w:rFonts w:ascii="Times New Roman" w:hAnsi="Times New Roman"/>
          <w:sz w:val="28"/>
          <w:szCs w:val="28"/>
          <w:lang w:val="en-US"/>
        </w:rPr>
        <w:t>CYP</w:t>
      </w:r>
      <w:r w:rsidRPr="00481FE3">
        <w:rPr>
          <w:rFonts w:ascii="Times New Roman" w:hAnsi="Times New Roman"/>
          <w:sz w:val="28"/>
          <w:szCs w:val="28"/>
        </w:rPr>
        <w:t>2</w:t>
      </w:r>
      <w:r w:rsidRPr="00481FE3">
        <w:rPr>
          <w:rFonts w:ascii="Times New Roman" w:hAnsi="Times New Roman"/>
          <w:sz w:val="28"/>
          <w:szCs w:val="28"/>
          <w:lang w:val="en-US"/>
        </w:rPr>
        <w:t>B</w:t>
      </w:r>
      <w:r w:rsidRPr="00481FE3">
        <w:rPr>
          <w:rFonts w:ascii="Times New Roman" w:hAnsi="Times New Roman"/>
          <w:sz w:val="28"/>
          <w:szCs w:val="28"/>
        </w:rPr>
        <w:t xml:space="preserve">6) </w:t>
      </w:r>
      <w:r w:rsidRPr="00481FE3">
        <w:rPr>
          <w:rFonts w:ascii="Times New Roman" w:hAnsi="Times New Roman"/>
          <w:i/>
          <w:sz w:val="28"/>
          <w:szCs w:val="28"/>
          <w:lang w:val="en-US"/>
        </w:rPr>
        <w:t>in</w:t>
      </w:r>
      <w:r w:rsidRPr="00481FE3">
        <w:rPr>
          <w:rFonts w:ascii="Times New Roman" w:hAnsi="Times New Roman"/>
          <w:i/>
          <w:sz w:val="28"/>
          <w:szCs w:val="28"/>
        </w:rPr>
        <w:t xml:space="preserve"> </w:t>
      </w:r>
      <w:r w:rsidRPr="00481FE3">
        <w:rPr>
          <w:rFonts w:ascii="Times New Roman" w:hAnsi="Times New Roman"/>
          <w:i/>
          <w:sz w:val="28"/>
          <w:szCs w:val="28"/>
          <w:lang w:val="en-US"/>
        </w:rPr>
        <w:t>vivo</w:t>
      </w:r>
      <w:r w:rsidRPr="00481FE3">
        <w:rPr>
          <w:rFonts w:ascii="Times New Roman" w:hAnsi="Times New Roman"/>
          <w:i/>
          <w:sz w:val="28"/>
          <w:szCs w:val="28"/>
        </w:rPr>
        <w:t>.</w:t>
      </w:r>
    </w:p>
    <w:p w14:paraId="51261196" w14:textId="77777777" w:rsidR="00357851" w:rsidRPr="00481FE3" w:rsidRDefault="00357851" w:rsidP="00702AFB">
      <w:pPr>
        <w:spacing w:after="0" w:line="240" w:lineRule="auto"/>
        <w:jc w:val="both"/>
        <w:rPr>
          <w:rFonts w:ascii="Times New Roman" w:hAnsi="Times New Roman"/>
          <w:sz w:val="28"/>
          <w:szCs w:val="28"/>
        </w:rPr>
      </w:pPr>
      <w:r w:rsidRPr="00481FE3">
        <w:rPr>
          <w:rFonts w:ascii="Times New Roman" w:hAnsi="Times New Roman"/>
          <w:sz w:val="28"/>
          <w:szCs w:val="28"/>
        </w:rPr>
        <w:t xml:space="preserve">По результатам исследований </w:t>
      </w:r>
      <w:r w:rsidRPr="00481FE3">
        <w:rPr>
          <w:rFonts w:ascii="Times New Roman" w:hAnsi="Times New Roman"/>
          <w:i/>
          <w:sz w:val="28"/>
          <w:szCs w:val="28"/>
          <w:lang w:val="en-US"/>
        </w:rPr>
        <w:t>in</w:t>
      </w:r>
      <w:r w:rsidRPr="00481FE3">
        <w:rPr>
          <w:rFonts w:ascii="Times New Roman" w:hAnsi="Times New Roman"/>
          <w:i/>
          <w:sz w:val="28"/>
          <w:szCs w:val="28"/>
        </w:rPr>
        <w:t xml:space="preserve"> </w:t>
      </w:r>
      <w:r w:rsidRPr="00481FE3">
        <w:rPr>
          <w:rFonts w:ascii="Times New Roman" w:hAnsi="Times New Roman"/>
          <w:i/>
          <w:sz w:val="28"/>
          <w:szCs w:val="28"/>
          <w:lang w:val="en-US"/>
        </w:rPr>
        <w:t>vitro</w:t>
      </w:r>
      <w:r w:rsidRPr="00481FE3">
        <w:rPr>
          <w:rFonts w:ascii="Times New Roman" w:hAnsi="Times New Roman"/>
          <w:sz w:val="28"/>
          <w:szCs w:val="28"/>
        </w:rPr>
        <w:t xml:space="preserve"> </w:t>
      </w:r>
      <w:proofErr w:type="spellStart"/>
      <w:r w:rsidRPr="00481FE3">
        <w:rPr>
          <w:rFonts w:ascii="Times New Roman" w:hAnsi="Times New Roman"/>
          <w:sz w:val="28"/>
          <w:szCs w:val="28"/>
        </w:rPr>
        <w:t>дексмедетомидин</w:t>
      </w:r>
      <w:proofErr w:type="spellEnd"/>
      <w:r w:rsidRPr="00481FE3">
        <w:rPr>
          <w:rFonts w:ascii="Times New Roman" w:hAnsi="Times New Roman"/>
          <w:sz w:val="28"/>
          <w:szCs w:val="28"/>
        </w:rPr>
        <w:t xml:space="preserve"> способен индуцировать изоферменты CYP1A2, CYP2B6, CYP2C8, CYP2C9 и CYP3A4, поэтому такая возможность </w:t>
      </w:r>
      <w:r w:rsidRPr="00481FE3">
        <w:rPr>
          <w:rFonts w:ascii="Times New Roman" w:hAnsi="Times New Roman"/>
          <w:i/>
          <w:sz w:val="28"/>
          <w:szCs w:val="28"/>
          <w:lang w:val="en-US"/>
        </w:rPr>
        <w:t>in</w:t>
      </w:r>
      <w:r w:rsidRPr="00481FE3">
        <w:rPr>
          <w:rFonts w:ascii="Times New Roman" w:hAnsi="Times New Roman"/>
          <w:i/>
          <w:sz w:val="28"/>
          <w:szCs w:val="28"/>
        </w:rPr>
        <w:t xml:space="preserve"> </w:t>
      </w:r>
      <w:r w:rsidRPr="00481FE3">
        <w:rPr>
          <w:rFonts w:ascii="Times New Roman" w:hAnsi="Times New Roman"/>
          <w:i/>
          <w:sz w:val="28"/>
          <w:szCs w:val="28"/>
          <w:lang w:val="en-US"/>
        </w:rPr>
        <w:t>vivo</w:t>
      </w:r>
      <w:r w:rsidRPr="00481FE3">
        <w:rPr>
          <w:rFonts w:ascii="Times New Roman" w:hAnsi="Times New Roman"/>
          <w:i/>
          <w:sz w:val="28"/>
          <w:szCs w:val="28"/>
        </w:rPr>
        <w:t xml:space="preserve"> </w:t>
      </w:r>
      <w:r w:rsidRPr="00481FE3">
        <w:rPr>
          <w:rFonts w:ascii="Times New Roman" w:hAnsi="Times New Roman"/>
          <w:sz w:val="28"/>
          <w:szCs w:val="28"/>
        </w:rPr>
        <w:t>не исключена. Клиническая значимость неизвестна.</w:t>
      </w:r>
      <w:r w:rsidRPr="00481FE3" w:rsidDel="006A4048">
        <w:rPr>
          <w:rFonts w:ascii="Times New Roman" w:hAnsi="Times New Roman"/>
          <w:sz w:val="28"/>
          <w:szCs w:val="28"/>
        </w:rPr>
        <w:t xml:space="preserve"> </w:t>
      </w:r>
      <w:r w:rsidRPr="00481FE3">
        <w:rPr>
          <w:rFonts w:ascii="Times New Roman" w:hAnsi="Times New Roman"/>
          <w:sz w:val="28"/>
          <w:szCs w:val="28"/>
        </w:rPr>
        <w:t xml:space="preserve">Кроме того, введение </w:t>
      </w:r>
      <w:proofErr w:type="spellStart"/>
      <w:r w:rsidRPr="00481FE3">
        <w:rPr>
          <w:rFonts w:ascii="Times New Roman" w:hAnsi="Times New Roman"/>
          <w:sz w:val="28"/>
          <w:szCs w:val="28"/>
        </w:rPr>
        <w:t>Декстомида</w:t>
      </w:r>
      <w:proofErr w:type="spellEnd"/>
      <w:r w:rsidRPr="00481FE3">
        <w:rPr>
          <w:rFonts w:ascii="Times New Roman" w:hAnsi="Times New Roman"/>
          <w:sz w:val="28"/>
          <w:szCs w:val="28"/>
        </w:rPr>
        <w:t xml:space="preserve"> вместе с средствами, которые </w:t>
      </w:r>
      <w:proofErr w:type="spellStart"/>
      <w:r w:rsidRPr="00481FE3">
        <w:rPr>
          <w:rFonts w:ascii="Times New Roman" w:hAnsi="Times New Roman"/>
          <w:sz w:val="28"/>
          <w:szCs w:val="28"/>
        </w:rPr>
        <w:t>метаболизируются</w:t>
      </w:r>
      <w:proofErr w:type="spellEnd"/>
      <w:r w:rsidRPr="00481FE3">
        <w:rPr>
          <w:rFonts w:ascii="Times New Roman" w:hAnsi="Times New Roman"/>
          <w:sz w:val="28"/>
          <w:szCs w:val="28"/>
        </w:rPr>
        <w:t xml:space="preserve"> с CYP2D6, CYP3A4 и CYP2B6, требуют особой осторожности.</w:t>
      </w:r>
    </w:p>
    <w:p w14:paraId="3C7D7A4A" w14:textId="77777777" w:rsidR="00357851" w:rsidRPr="00481FE3" w:rsidRDefault="00357851" w:rsidP="00702AFB">
      <w:pPr>
        <w:spacing w:after="0" w:line="240" w:lineRule="auto"/>
        <w:jc w:val="both"/>
        <w:rPr>
          <w:rFonts w:ascii="Times New Roman" w:hAnsi="Times New Roman"/>
          <w:sz w:val="28"/>
          <w:szCs w:val="28"/>
        </w:rPr>
      </w:pPr>
      <w:r w:rsidRPr="00481FE3">
        <w:rPr>
          <w:rFonts w:ascii="Times New Roman" w:hAnsi="Times New Roman"/>
          <w:sz w:val="28"/>
          <w:szCs w:val="28"/>
        </w:rPr>
        <w:t>У пациентов, принимающих лекарственные средства, вызывающие снижение артериального давления и брадикардию, например β-</w:t>
      </w:r>
      <w:proofErr w:type="spellStart"/>
      <w:r w:rsidRPr="00481FE3">
        <w:rPr>
          <w:rFonts w:ascii="Times New Roman" w:hAnsi="Times New Roman"/>
          <w:sz w:val="28"/>
          <w:szCs w:val="28"/>
        </w:rPr>
        <w:t>адреноблокаторы</w:t>
      </w:r>
      <w:proofErr w:type="spellEnd"/>
      <w:r w:rsidRPr="00481FE3">
        <w:rPr>
          <w:rFonts w:ascii="Times New Roman" w:hAnsi="Times New Roman"/>
          <w:sz w:val="28"/>
          <w:szCs w:val="28"/>
        </w:rPr>
        <w:t xml:space="preserve">, следует учитывать возможность усиления указанных эффектов (однако дополнительное усиление этих эффектов в исследовании с </w:t>
      </w:r>
      <w:proofErr w:type="spellStart"/>
      <w:r w:rsidRPr="00481FE3">
        <w:rPr>
          <w:rFonts w:ascii="Times New Roman" w:hAnsi="Times New Roman"/>
          <w:sz w:val="28"/>
          <w:szCs w:val="28"/>
        </w:rPr>
        <w:t>эсмололом</w:t>
      </w:r>
      <w:proofErr w:type="spellEnd"/>
      <w:r w:rsidRPr="00481FE3">
        <w:rPr>
          <w:rFonts w:ascii="Times New Roman" w:hAnsi="Times New Roman"/>
          <w:sz w:val="28"/>
          <w:szCs w:val="28"/>
        </w:rPr>
        <w:t xml:space="preserve"> было умеренным).</w:t>
      </w:r>
    </w:p>
    <w:bookmarkEnd w:id="15"/>
    <w:p w14:paraId="225918A3" w14:textId="77777777" w:rsidR="00D43297" w:rsidRPr="00481FE3" w:rsidRDefault="00D43297" w:rsidP="00702AFB">
      <w:pPr>
        <w:spacing w:after="0" w:line="240" w:lineRule="auto"/>
        <w:jc w:val="both"/>
        <w:rPr>
          <w:rFonts w:ascii="Times New Roman" w:eastAsia="Times New Roman" w:hAnsi="Times New Roman"/>
          <w:b/>
          <w:i/>
          <w:sz w:val="28"/>
          <w:szCs w:val="28"/>
          <w:lang w:eastAsia="ru-RU"/>
        </w:rPr>
      </w:pPr>
      <w:r w:rsidRPr="00481FE3">
        <w:rPr>
          <w:rFonts w:ascii="Times New Roman" w:eastAsia="Times New Roman" w:hAnsi="Times New Roman"/>
          <w:b/>
          <w:i/>
          <w:sz w:val="28"/>
          <w:szCs w:val="28"/>
          <w:lang w:eastAsia="ru-RU"/>
        </w:rPr>
        <w:t>Специальные предупреждения</w:t>
      </w:r>
    </w:p>
    <w:p w14:paraId="0CDF6F08" w14:textId="77777777" w:rsidR="00481FE3" w:rsidRPr="00481FE3" w:rsidRDefault="00481FE3" w:rsidP="00481FE3">
      <w:pPr>
        <w:pStyle w:val="ac"/>
        <w:jc w:val="both"/>
        <w:rPr>
          <w:rFonts w:ascii="Times New Roman" w:hAnsi="Times New Roman"/>
          <w:i/>
          <w:iCs/>
          <w:sz w:val="28"/>
          <w:szCs w:val="28"/>
        </w:rPr>
      </w:pPr>
      <w:r w:rsidRPr="00481FE3">
        <w:rPr>
          <w:rFonts w:ascii="Times New Roman" w:hAnsi="Times New Roman"/>
          <w:i/>
          <w:iCs/>
          <w:sz w:val="28"/>
          <w:szCs w:val="28"/>
        </w:rPr>
        <w:t>Беременность</w:t>
      </w:r>
    </w:p>
    <w:p w14:paraId="72B33AF4" w14:textId="77777777" w:rsidR="00481FE3" w:rsidRPr="00481FE3" w:rsidRDefault="00481FE3" w:rsidP="00481FE3">
      <w:pPr>
        <w:pStyle w:val="ac"/>
        <w:jc w:val="both"/>
        <w:rPr>
          <w:rFonts w:ascii="Times New Roman" w:hAnsi="Times New Roman"/>
          <w:sz w:val="28"/>
          <w:szCs w:val="28"/>
        </w:rPr>
      </w:pPr>
      <w:r w:rsidRPr="00481FE3">
        <w:rPr>
          <w:rFonts w:ascii="Times New Roman" w:hAnsi="Times New Roman"/>
          <w:sz w:val="28"/>
          <w:szCs w:val="28"/>
        </w:rPr>
        <w:t xml:space="preserve">Недостаточно контролируемых исследований относительно использования </w:t>
      </w:r>
      <w:proofErr w:type="spellStart"/>
      <w:r w:rsidRPr="00481FE3">
        <w:rPr>
          <w:rFonts w:ascii="Times New Roman" w:hAnsi="Times New Roman"/>
          <w:sz w:val="28"/>
          <w:szCs w:val="28"/>
        </w:rPr>
        <w:t>дексмедетомидина</w:t>
      </w:r>
      <w:proofErr w:type="spellEnd"/>
      <w:r w:rsidRPr="00481FE3">
        <w:rPr>
          <w:rFonts w:ascii="Times New Roman" w:hAnsi="Times New Roman"/>
          <w:sz w:val="28"/>
          <w:szCs w:val="28"/>
        </w:rPr>
        <w:t xml:space="preserve"> у беременных женщин. В исследовании плаценты человека </w:t>
      </w:r>
      <w:r w:rsidRPr="00481FE3">
        <w:rPr>
          <w:rFonts w:ascii="Times New Roman" w:hAnsi="Times New Roman"/>
          <w:i/>
          <w:sz w:val="28"/>
          <w:szCs w:val="28"/>
          <w:lang w:val="en-US"/>
        </w:rPr>
        <w:t>in</w:t>
      </w:r>
      <w:r w:rsidRPr="00481FE3">
        <w:rPr>
          <w:rFonts w:ascii="Times New Roman" w:hAnsi="Times New Roman"/>
          <w:i/>
          <w:sz w:val="28"/>
          <w:szCs w:val="28"/>
        </w:rPr>
        <w:t xml:space="preserve"> </w:t>
      </w:r>
      <w:r w:rsidRPr="00481FE3">
        <w:rPr>
          <w:rFonts w:ascii="Times New Roman" w:hAnsi="Times New Roman"/>
          <w:i/>
          <w:sz w:val="28"/>
          <w:szCs w:val="28"/>
          <w:lang w:val="en-US"/>
        </w:rPr>
        <w:t>vitro</w:t>
      </w:r>
      <w:r w:rsidRPr="00481FE3">
        <w:rPr>
          <w:rFonts w:ascii="Times New Roman" w:hAnsi="Times New Roman"/>
          <w:i/>
          <w:sz w:val="28"/>
          <w:szCs w:val="28"/>
        </w:rPr>
        <w:t xml:space="preserve"> </w:t>
      </w:r>
      <w:proofErr w:type="spellStart"/>
      <w:r w:rsidRPr="00481FE3">
        <w:rPr>
          <w:rFonts w:ascii="Times New Roman" w:hAnsi="Times New Roman"/>
          <w:sz w:val="28"/>
          <w:szCs w:val="28"/>
        </w:rPr>
        <w:t>дексмедетомидин</w:t>
      </w:r>
      <w:proofErr w:type="spellEnd"/>
      <w:r w:rsidRPr="00481FE3">
        <w:rPr>
          <w:rFonts w:ascii="Times New Roman" w:hAnsi="Times New Roman"/>
          <w:sz w:val="28"/>
          <w:szCs w:val="28"/>
        </w:rPr>
        <w:t xml:space="preserve"> проникал через плаценту. Исследование с участием беременных крыс показало проникновение </w:t>
      </w:r>
      <w:proofErr w:type="spellStart"/>
      <w:r w:rsidRPr="00481FE3">
        <w:rPr>
          <w:rFonts w:ascii="Times New Roman" w:hAnsi="Times New Roman"/>
          <w:sz w:val="28"/>
          <w:szCs w:val="28"/>
        </w:rPr>
        <w:t>дексмедетомидина</w:t>
      </w:r>
      <w:proofErr w:type="spellEnd"/>
      <w:r w:rsidRPr="00481FE3">
        <w:rPr>
          <w:rFonts w:ascii="Times New Roman" w:hAnsi="Times New Roman"/>
          <w:sz w:val="28"/>
          <w:szCs w:val="28"/>
        </w:rPr>
        <w:t xml:space="preserve"> через плаценту, когда подкожно вводился радиоактивно меченный </w:t>
      </w:r>
      <w:proofErr w:type="spellStart"/>
      <w:r w:rsidRPr="00481FE3">
        <w:rPr>
          <w:rFonts w:ascii="Times New Roman" w:hAnsi="Times New Roman"/>
          <w:sz w:val="28"/>
          <w:szCs w:val="28"/>
        </w:rPr>
        <w:t>дексмедетомидин</w:t>
      </w:r>
      <w:proofErr w:type="spellEnd"/>
      <w:r w:rsidRPr="00481FE3">
        <w:rPr>
          <w:rFonts w:ascii="Times New Roman" w:hAnsi="Times New Roman"/>
          <w:sz w:val="28"/>
          <w:szCs w:val="28"/>
        </w:rPr>
        <w:t>.</w:t>
      </w:r>
    </w:p>
    <w:p w14:paraId="60E9938E" w14:textId="77777777" w:rsidR="00481FE3" w:rsidRPr="00481FE3" w:rsidRDefault="00481FE3" w:rsidP="00481FE3">
      <w:pPr>
        <w:pStyle w:val="ac"/>
        <w:jc w:val="both"/>
        <w:rPr>
          <w:rFonts w:ascii="Times New Roman" w:hAnsi="Times New Roman"/>
          <w:sz w:val="28"/>
          <w:szCs w:val="28"/>
        </w:rPr>
      </w:pPr>
      <w:proofErr w:type="spellStart"/>
      <w:r w:rsidRPr="00481FE3">
        <w:rPr>
          <w:rFonts w:ascii="Times New Roman" w:hAnsi="Times New Roman"/>
          <w:sz w:val="28"/>
          <w:szCs w:val="28"/>
        </w:rPr>
        <w:t>Декстомид</w:t>
      </w:r>
      <w:proofErr w:type="spellEnd"/>
      <w:r w:rsidRPr="00481FE3">
        <w:rPr>
          <w:rFonts w:ascii="Times New Roman" w:hAnsi="Times New Roman"/>
          <w:sz w:val="28"/>
          <w:szCs w:val="28"/>
        </w:rPr>
        <w:t xml:space="preserve"> не должен применяться в период беременности, за исключением случаев, когда это явно необходимо. </w:t>
      </w:r>
    </w:p>
    <w:p w14:paraId="7BCEA498" w14:textId="77777777" w:rsidR="00481FE3" w:rsidRPr="00481FE3" w:rsidRDefault="00481FE3" w:rsidP="00481FE3">
      <w:pPr>
        <w:spacing w:after="0" w:line="240" w:lineRule="auto"/>
        <w:jc w:val="both"/>
        <w:rPr>
          <w:rFonts w:ascii="Times New Roman" w:hAnsi="Times New Roman"/>
          <w:i/>
          <w:color w:val="000000"/>
          <w:sz w:val="28"/>
          <w:szCs w:val="28"/>
        </w:rPr>
      </w:pPr>
      <w:r w:rsidRPr="00481FE3">
        <w:rPr>
          <w:rFonts w:ascii="Times New Roman" w:hAnsi="Times New Roman"/>
          <w:i/>
          <w:color w:val="000000"/>
          <w:sz w:val="28"/>
          <w:szCs w:val="28"/>
        </w:rPr>
        <w:t>Кормление грудью</w:t>
      </w:r>
    </w:p>
    <w:p w14:paraId="418D5EA5" w14:textId="77777777" w:rsidR="00481FE3" w:rsidRPr="00481FE3" w:rsidRDefault="00481FE3" w:rsidP="00481FE3">
      <w:pPr>
        <w:pStyle w:val="ac"/>
        <w:jc w:val="both"/>
        <w:rPr>
          <w:rFonts w:ascii="Times New Roman" w:hAnsi="Times New Roman"/>
          <w:sz w:val="28"/>
          <w:szCs w:val="28"/>
        </w:rPr>
      </w:pPr>
      <w:r w:rsidRPr="00481FE3">
        <w:rPr>
          <w:rFonts w:ascii="Times New Roman" w:hAnsi="Times New Roman"/>
          <w:sz w:val="28"/>
          <w:szCs w:val="28"/>
        </w:rPr>
        <w:t xml:space="preserve">Неизвестно, выделяется ли </w:t>
      </w:r>
      <w:proofErr w:type="spellStart"/>
      <w:r w:rsidRPr="00481FE3">
        <w:rPr>
          <w:rFonts w:ascii="Times New Roman" w:hAnsi="Times New Roman"/>
          <w:sz w:val="28"/>
          <w:szCs w:val="28"/>
        </w:rPr>
        <w:t>дексмедетомидин</w:t>
      </w:r>
      <w:proofErr w:type="spellEnd"/>
      <w:r w:rsidRPr="00481FE3">
        <w:rPr>
          <w:rFonts w:ascii="Times New Roman" w:hAnsi="Times New Roman"/>
          <w:sz w:val="28"/>
          <w:szCs w:val="28"/>
        </w:rPr>
        <w:t xml:space="preserve"> хлорид через грудное молоко. Поскольку радиоактивно маркированный </w:t>
      </w:r>
      <w:proofErr w:type="spellStart"/>
      <w:r w:rsidRPr="00481FE3">
        <w:rPr>
          <w:rFonts w:ascii="Times New Roman" w:hAnsi="Times New Roman"/>
          <w:sz w:val="28"/>
          <w:szCs w:val="28"/>
        </w:rPr>
        <w:t>дексмедетомидин</w:t>
      </w:r>
      <w:proofErr w:type="spellEnd"/>
      <w:r w:rsidRPr="00481FE3">
        <w:rPr>
          <w:rFonts w:ascii="Times New Roman" w:hAnsi="Times New Roman"/>
          <w:sz w:val="28"/>
          <w:szCs w:val="28"/>
        </w:rPr>
        <w:t xml:space="preserve"> выделялся у кормящих самок крыс через молоко, применение </w:t>
      </w:r>
      <w:proofErr w:type="spellStart"/>
      <w:r w:rsidRPr="00481FE3">
        <w:rPr>
          <w:rFonts w:ascii="Times New Roman" w:hAnsi="Times New Roman"/>
          <w:sz w:val="28"/>
          <w:szCs w:val="28"/>
        </w:rPr>
        <w:t>Декстомида</w:t>
      </w:r>
      <w:proofErr w:type="spellEnd"/>
      <w:r w:rsidRPr="00481FE3">
        <w:rPr>
          <w:rFonts w:ascii="Times New Roman" w:hAnsi="Times New Roman"/>
          <w:sz w:val="28"/>
          <w:szCs w:val="28"/>
        </w:rPr>
        <w:t xml:space="preserve"> </w:t>
      </w:r>
      <w:r w:rsidRPr="00481FE3">
        <w:rPr>
          <w:rFonts w:ascii="Times New Roman" w:hAnsi="Times New Roman"/>
          <w:sz w:val="28"/>
          <w:szCs w:val="28"/>
        </w:rPr>
        <w:lastRenderedPageBreak/>
        <w:t>для кормящих женщин требует особой осторожности. На период лечения прекращают кормление грудью.</w:t>
      </w:r>
    </w:p>
    <w:p w14:paraId="6774AA7E" w14:textId="77777777" w:rsidR="00481FE3" w:rsidRPr="00481FE3" w:rsidRDefault="00481FE3" w:rsidP="00481FE3">
      <w:pPr>
        <w:pStyle w:val="ac"/>
        <w:rPr>
          <w:rFonts w:ascii="Times New Roman" w:hAnsi="Times New Roman"/>
          <w:i/>
          <w:iCs/>
          <w:sz w:val="28"/>
          <w:szCs w:val="28"/>
        </w:rPr>
      </w:pPr>
      <w:r w:rsidRPr="00481FE3">
        <w:rPr>
          <w:rFonts w:ascii="Times New Roman" w:hAnsi="Times New Roman"/>
          <w:i/>
          <w:iCs/>
          <w:sz w:val="28"/>
          <w:szCs w:val="28"/>
        </w:rPr>
        <w:t>Фертильность</w:t>
      </w:r>
    </w:p>
    <w:p w14:paraId="01BD99B7" w14:textId="77777777" w:rsidR="00481FE3" w:rsidRPr="00481FE3" w:rsidRDefault="00481FE3" w:rsidP="00481FE3">
      <w:pPr>
        <w:pStyle w:val="ac"/>
        <w:rPr>
          <w:rFonts w:ascii="Times New Roman" w:hAnsi="Times New Roman"/>
          <w:sz w:val="28"/>
          <w:szCs w:val="28"/>
        </w:rPr>
      </w:pPr>
      <w:r w:rsidRPr="00481FE3">
        <w:rPr>
          <w:rFonts w:ascii="Times New Roman" w:hAnsi="Times New Roman"/>
          <w:sz w:val="28"/>
          <w:szCs w:val="28"/>
        </w:rPr>
        <w:t>Нет данных в отношении влияния на репродуктивную функцию у человека</w:t>
      </w:r>
    </w:p>
    <w:p w14:paraId="789EF8AB" w14:textId="77777777" w:rsidR="00FA4F7C" w:rsidRPr="00481FE3" w:rsidRDefault="00FA4F7C" w:rsidP="00702AFB">
      <w:pPr>
        <w:spacing w:after="0" w:line="240" w:lineRule="auto"/>
        <w:jc w:val="both"/>
        <w:rPr>
          <w:rFonts w:ascii="Times New Roman" w:hAnsi="Times New Roman"/>
          <w:i/>
          <w:sz w:val="28"/>
          <w:szCs w:val="28"/>
        </w:rPr>
      </w:pPr>
      <w:r w:rsidRPr="00481FE3">
        <w:rPr>
          <w:rFonts w:ascii="Times New Roman" w:hAnsi="Times New Roman"/>
          <w:i/>
          <w:sz w:val="28"/>
          <w:szCs w:val="28"/>
        </w:rPr>
        <w:t>Особенности влияния препарата на способность управлять транспортным средством или потенциально опасными механизмами</w:t>
      </w:r>
    </w:p>
    <w:p w14:paraId="78C8B090" w14:textId="77777777" w:rsidR="00357851" w:rsidRPr="00481FE3" w:rsidRDefault="00357851" w:rsidP="00702AFB">
      <w:pPr>
        <w:autoSpaceDE w:val="0"/>
        <w:autoSpaceDN w:val="0"/>
        <w:adjustRightInd w:val="0"/>
        <w:spacing w:after="0" w:line="240" w:lineRule="auto"/>
        <w:jc w:val="both"/>
        <w:rPr>
          <w:rFonts w:ascii="Times New Roman" w:hAnsi="Times New Roman"/>
          <w:sz w:val="28"/>
          <w:szCs w:val="28"/>
        </w:rPr>
      </w:pPr>
      <w:r w:rsidRPr="00481FE3">
        <w:rPr>
          <w:rFonts w:ascii="Times New Roman" w:eastAsia="TimesNewRoman" w:hAnsi="Times New Roman"/>
          <w:sz w:val="28"/>
          <w:szCs w:val="28"/>
        </w:rPr>
        <w:t xml:space="preserve">Пациентам рекомендуется воздержаться от управления транспортными средствами или выполнения других опасных задач в течение соответствующего периода времени после получения </w:t>
      </w:r>
      <w:proofErr w:type="spellStart"/>
      <w:r w:rsidRPr="00481FE3">
        <w:rPr>
          <w:rFonts w:ascii="Times New Roman" w:hAnsi="Times New Roman"/>
          <w:sz w:val="28"/>
          <w:szCs w:val="28"/>
        </w:rPr>
        <w:t>дексмедетомидина</w:t>
      </w:r>
      <w:proofErr w:type="spellEnd"/>
      <w:r w:rsidRPr="00481FE3">
        <w:rPr>
          <w:rFonts w:ascii="Times New Roman" w:eastAsia="TimesNewRoman" w:hAnsi="Times New Roman"/>
          <w:sz w:val="28"/>
          <w:szCs w:val="28"/>
        </w:rPr>
        <w:t xml:space="preserve"> для </w:t>
      </w:r>
      <w:proofErr w:type="spellStart"/>
      <w:r w:rsidRPr="00481FE3">
        <w:rPr>
          <w:rFonts w:ascii="Times New Roman" w:eastAsia="TimesNewRoman" w:hAnsi="Times New Roman"/>
          <w:sz w:val="28"/>
          <w:szCs w:val="28"/>
        </w:rPr>
        <w:t>седации</w:t>
      </w:r>
      <w:proofErr w:type="spellEnd"/>
      <w:r w:rsidRPr="00481FE3">
        <w:rPr>
          <w:rFonts w:ascii="Times New Roman" w:eastAsia="TimesNewRoman" w:hAnsi="Times New Roman"/>
          <w:sz w:val="28"/>
          <w:szCs w:val="28"/>
        </w:rPr>
        <w:t xml:space="preserve"> во время процедур.</w:t>
      </w:r>
    </w:p>
    <w:p w14:paraId="4DCFD9A4" w14:textId="77777777" w:rsidR="007D0E84" w:rsidRPr="00481FE3" w:rsidRDefault="007D0E84" w:rsidP="00702AFB">
      <w:pPr>
        <w:spacing w:after="0" w:line="240" w:lineRule="auto"/>
        <w:jc w:val="both"/>
        <w:rPr>
          <w:rFonts w:ascii="Times New Roman" w:eastAsia="Times New Roman" w:hAnsi="Times New Roman"/>
          <w:b/>
          <w:sz w:val="28"/>
          <w:szCs w:val="28"/>
          <w:lang w:eastAsia="ru-RU"/>
        </w:rPr>
      </w:pPr>
    </w:p>
    <w:p w14:paraId="39DD40B2" w14:textId="77777777" w:rsidR="00DB406A" w:rsidRPr="00481FE3" w:rsidRDefault="00DB406A" w:rsidP="00702AFB">
      <w:pPr>
        <w:spacing w:after="0" w:line="240" w:lineRule="auto"/>
        <w:jc w:val="both"/>
        <w:rPr>
          <w:rFonts w:ascii="Times New Roman" w:eastAsia="Times New Roman" w:hAnsi="Times New Roman"/>
          <w:b/>
          <w:sz w:val="28"/>
          <w:szCs w:val="28"/>
          <w:lang w:eastAsia="ru-RU"/>
        </w:rPr>
      </w:pPr>
      <w:r w:rsidRPr="00481FE3">
        <w:rPr>
          <w:rFonts w:ascii="Times New Roman" w:eastAsia="Times New Roman" w:hAnsi="Times New Roman"/>
          <w:b/>
          <w:sz w:val="28"/>
          <w:szCs w:val="28"/>
          <w:lang w:eastAsia="ru-RU"/>
        </w:rPr>
        <w:t>Рекомендации по применению</w:t>
      </w:r>
    </w:p>
    <w:p w14:paraId="507ABD91" w14:textId="77777777" w:rsidR="00C238B1" w:rsidRPr="00481FE3" w:rsidRDefault="00C238B1" w:rsidP="00C238B1">
      <w:pPr>
        <w:pStyle w:val="ac"/>
        <w:jc w:val="both"/>
        <w:rPr>
          <w:rFonts w:ascii="Times New Roman" w:hAnsi="Times New Roman"/>
          <w:i/>
          <w:iCs/>
          <w:sz w:val="28"/>
          <w:szCs w:val="28"/>
        </w:rPr>
      </w:pPr>
      <w:bookmarkStart w:id="16" w:name="_Hlk105679746"/>
      <w:bookmarkStart w:id="17" w:name="2175220277"/>
      <w:r w:rsidRPr="00481FE3">
        <w:rPr>
          <w:rFonts w:ascii="Times New Roman" w:hAnsi="Times New Roman"/>
          <w:b/>
          <w:bCs/>
          <w:i/>
          <w:iCs/>
          <w:sz w:val="28"/>
          <w:szCs w:val="28"/>
          <w:lang w:eastAsia="ru-RU"/>
        </w:rPr>
        <w:t xml:space="preserve">Режим дозирования </w:t>
      </w:r>
    </w:p>
    <w:p w14:paraId="6C1EFA3D" w14:textId="77777777" w:rsidR="00C238B1" w:rsidRPr="00481FE3" w:rsidRDefault="00C238B1" w:rsidP="00C238B1">
      <w:pPr>
        <w:pStyle w:val="ac"/>
        <w:jc w:val="both"/>
        <w:rPr>
          <w:rFonts w:ascii="Times New Roman" w:hAnsi="Times New Roman"/>
          <w:b/>
          <w:iCs/>
          <w:sz w:val="28"/>
          <w:szCs w:val="28"/>
          <w:bdr w:val="none" w:sz="0" w:space="0" w:color="auto" w:frame="1"/>
          <w:lang w:eastAsia="lv-LV"/>
        </w:rPr>
      </w:pPr>
      <w:proofErr w:type="spellStart"/>
      <w:r w:rsidRPr="00481FE3">
        <w:rPr>
          <w:rFonts w:ascii="Times New Roman" w:hAnsi="Times New Roman"/>
          <w:b/>
          <w:iCs/>
          <w:sz w:val="28"/>
          <w:szCs w:val="28"/>
          <w:bdr w:val="none" w:sz="0" w:space="0" w:color="auto" w:frame="1"/>
          <w:lang w:eastAsia="lv-LV"/>
        </w:rPr>
        <w:t>Седация</w:t>
      </w:r>
      <w:proofErr w:type="spellEnd"/>
      <w:r w:rsidRPr="00481FE3">
        <w:rPr>
          <w:rFonts w:ascii="Times New Roman" w:hAnsi="Times New Roman"/>
          <w:b/>
          <w:iCs/>
          <w:sz w:val="28"/>
          <w:szCs w:val="28"/>
          <w:bdr w:val="none" w:sz="0" w:space="0" w:color="auto" w:frame="1"/>
          <w:lang w:eastAsia="lv-LV"/>
        </w:rPr>
        <w:t xml:space="preserve"> у взрослых пациентов, находящихся в отделении интенсивной терапии, анестезиологии и реанимации необходимая глубина </w:t>
      </w:r>
      <w:proofErr w:type="spellStart"/>
      <w:r w:rsidRPr="00481FE3">
        <w:rPr>
          <w:rFonts w:ascii="Times New Roman" w:hAnsi="Times New Roman"/>
          <w:b/>
          <w:iCs/>
          <w:sz w:val="28"/>
          <w:szCs w:val="28"/>
          <w:bdr w:val="none" w:sz="0" w:space="0" w:color="auto" w:frame="1"/>
          <w:lang w:eastAsia="lv-LV"/>
        </w:rPr>
        <w:t>седации</w:t>
      </w:r>
      <w:proofErr w:type="spellEnd"/>
      <w:r w:rsidRPr="00481FE3">
        <w:rPr>
          <w:rFonts w:ascii="Times New Roman" w:hAnsi="Times New Roman"/>
          <w:b/>
          <w:iCs/>
          <w:sz w:val="28"/>
          <w:szCs w:val="28"/>
          <w:bdr w:val="none" w:sz="0" w:space="0" w:color="auto" w:frame="1"/>
          <w:lang w:eastAsia="lv-LV"/>
        </w:rPr>
        <w:t xml:space="preserve"> которых не превышает пробуждение в ответ на голосовую стимуляцию (соответствует диапазону от 0 до -3 баллов по шкале ажитации-</w:t>
      </w:r>
      <w:proofErr w:type="spellStart"/>
      <w:r w:rsidRPr="00481FE3">
        <w:rPr>
          <w:rFonts w:ascii="Times New Roman" w:hAnsi="Times New Roman"/>
          <w:b/>
          <w:iCs/>
          <w:sz w:val="28"/>
          <w:szCs w:val="28"/>
          <w:bdr w:val="none" w:sz="0" w:space="0" w:color="auto" w:frame="1"/>
          <w:lang w:eastAsia="lv-LV"/>
        </w:rPr>
        <w:t>седации</w:t>
      </w:r>
      <w:proofErr w:type="spellEnd"/>
      <w:r w:rsidRPr="00481FE3">
        <w:rPr>
          <w:rFonts w:ascii="Times New Roman" w:hAnsi="Times New Roman"/>
          <w:b/>
          <w:iCs/>
          <w:sz w:val="28"/>
          <w:szCs w:val="28"/>
          <w:bdr w:val="none" w:sz="0" w:space="0" w:color="auto" w:frame="1"/>
          <w:lang w:eastAsia="lv-LV"/>
        </w:rPr>
        <w:t xml:space="preserve"> Ричмонда (RASS)).</w:t>
      </w:r>
    </w:p>
    <w:bookmarkEnd w:id="16"/>
    <w:p w14:paraId="3657DDCC" w14:textId="77777777" w:rsidR="007D7D37" w:rsidRPr="00481FE3" w:rsidRDefault="007D7D37" w:rsidP="00702AFB">
      <w:pPr>
        <w:shd w:val="clear" w:color="auto" w:fill="FFFFFF"/>
        <w:spacing w:after="0" w:line="240" w:lineRule="auto"/>
        <w:jc w:val="both"/>
        <w:rPr>
          <w:rFonts w:ascii="Times New Roman" w:hAnsi="Times New Roman"/>
          <w:sz w:val="28"/>
          <w:szCs w:val="28"/>
        </w:rPr>
      </w:pPr>
      <w:r w:rsidRPr="00481FE3">
        <w:rPr>
          <w:rFonts w:ascii="Times New Roman" w:hAnsi="Times New Roman"/>
          <w:sz w:val="28"/>
          <w:szCs w:val="28"/>
        </w:rPr>
        <w:t xml:space="preserve">Только для применения в условиях стационара. </w:t>
      </w:r>
      <w:proofErr w:type="spellStart"/>
      <w:r w:rsidRPr="00481FE3">
        <w:rPr>
          <w:rFonts w:ascii="Times New Roman" w:hAnsi="Times New Roman"/>
          <w:sz w:val="28"/>
          <w:szCs w:val="28"/>
        </w:rPr>
        <w:t>Декстомид</w:t>
      </w:r>
      <w:proofErr w:type="spellEnd"/>
      <w:r w:rsidRPr="00481FE3">
        <w:rPr>
          <w:rFonts w:ascii="Times New Roman" w:hAnsi="Times New Roman"/>
          <w:sz w:val="28"/>
          <w:szCs w:val="28"/>
        </w:rPr>
        <w:t xml:space="preserve"> должен применяться специалистами, имеющими опыт лечения пациентов в условиях интенсивной терапии.</w:t>
      </w:r>
    </w:p>
    <w:p w14:paraId="56F62BD9" w14:textId="5C1AF26C" w:rsidR="007D7D37" w:rsidRPr="00481FE3" w:rsidRDefault="007D7D37" w:rsidP="00702AFB">
      <w:pPr>
        <w:spacing w:after="0" w:line="240" w:lineRule="auto"/>
        <w:jc w:val="both"/>
        <w:rPr>
          <w:rFonts w:ascii="Times New Roman" w:hAnsi="Times New Roman"/>
          <w:sz w:val="28"/>
          <w:szCs w:val="28"/>
        </w:rPr>
      </w:pPr>
      <w:bookmarkStart w:id="18" w:name="_Hlk105150667"/>
      <w:r w:rsidRPr="00481FE3">
        <w:rPr>
          <w:rFonts w:ascii="Times New Roman" w:hAnsi="Times New Roman"/>
          <w:sz w:val="28"/>
          <w:szCs w:val="28"/>
        </w:rPr>
        <w:t xml:space="preserve">Пациентов, которым уже проведена интубация и которые находятся в состоянии </w:t>
      </w:r>
      <w:proofErr w:type="spellStart"/>
      <w:r w:rsidRPr="00481FE3">
        <w:rPr>
          <w:rFonts w:ascii="Times New Roman" w:hAnsi="Times New Roman"/>
          <w:sz w:val="28"/>
          <w:szCs w:val="28"/>
        </w:rPr>
        <w:t>седации</w:t>
      </w:r>
      <w:proofErr w:type="spellEnd"/>
      <w:r w:rsidRPr="00481FE3">
        <w:rPr>
          <w:rFonts w:ascii="Times New Roman" w:hAnsi="Times New Roman"/>
          <w:sz w:val="28"/>
          <w:szCs w:val="28"/>
        </w:rPr>
        <w:t xml:space="preserve">, можно переводить на </w:t>
      </w:r>
      <w:proofErr w:type="spellStart"/>
      <w:r w:rsidRPr="00481FE3">
        <w:rPr>
          <w:rFonts w:ascii="Times New Roman" w:hAnsi="Times New Roman"/>
          <w:sz w:val="28"/>
          <w:szCs w:val="28"/>
        </w:rPr>
        <w:t>Декстомид</w:t>
      </w:r>
      <w:proofErr w:type="spellEnd"/>
      <w:r w:rsidRPr="00481FE3">
        <w:rPr>
          <w:rFonts w:ascii="Times New Roman" w:hAnsi="Times New Roman"/>
          <w:sz w:val="28"/>
          <w:szCs w:val="28"/>
        </w:rPr>
        <w:t xml:space="preserve"> с начальной скоростью </w:t>
      </w:r>
      <w:proofErr w:type="spellStart"/>
      <w:r w:rsidRPr="00481FE3">
        <w:rPr>
          <w:rFonts w:ascii="Times New Roman" w:hAnsi="Times New Roman"/>
          <w:sz w:val="28"/>
          <w:szCs w:val="28"/>
        </w:rPr>
        <w:t>инфузии</w:t>
      </w:r>
      <w:proofErr w:type="spellEnd"/>
      <w:r w:rsidRPr="00481FE3">
        <w:rPr>
          <w:rFonts w:ascii="Times New Roman" w:hAnsi="Times New Roman"/>
          <w:sz w:val="28"/>
          <w:szCs w:val="28"/>
        </w:rPr>
        <w:t xml:space="preserve"> 0,7 </w:t>
      </w:r>
      <w:proofErr w:type="spellStart"/>
      <w:r w:rsidRPr="00481FE3">
        <w:rPr>
          <w:rFonts w:ascii="Times New Roman" w:hAnsi="Times New Roman"/>
          <w:sz w:val="28"/>
          <w:szCs w:val="28"/>
          <w:lang w:val="uk-UA"/>
        </w:rPr>
        <w:t>мкг</w:t>
      </w:r>
      <w:proofErr w:type="spellEnd"/>
      <w:r w:rsidRPr="00481FE3">
        <w:rPr>
          <w:rFonts w:ascii="Times New Roman" w:hAnsi="Times New Roman"/>
          <w:sz w:val="28"/>
          <w:szCs w:val="28"/>
        </w:rPr>
        <w:t>/кг/час, с последующей постепенной коррекцией дозы в пределах 0,2</w:t>
      </w:r>
      <w:r w:rsidRPr="00481FE3">
        <w:rPr>
          <w:rFonts w:ascii="Times New Roman" w:hAnsi="Times New Roman"/>
          <w:sz w:val="28"/>
          <w:szCs w:val="28"/>
          <w:lang w:val="uk-UA"/>
        </w:rPr>
        <w:t>-</w:t>
      </w:r>
      <w:r w:rsidRPr="00481FE3">
        <w:rPr>
          <w:rFonts w:ascii="Times New Roman" w:hAnsi="Times New Roman"/>
          <w:sz w:val="28"/>
          <w:szCs w:val="28"/>
        </w:rPr>
        <w:t xml:space="preserve">1,4 </w:t>
      </w:r>
      <w:proofErr w:type="spellStart"/>
      <w:r w:rsidRPr="00481FE3">
        <w:rPr>
          <w:rFonts w:ascii="Times New Roman" w:hAnsi="Times New Roman"/>
          <w:sz w:val="28"/>
          <w:szCs w:val="28"/>
          <w:lang w:val="uk-UA"/>
        </w:rPr>
        <w:t>мкг</w:t>
      </w:r>
      <w:proofErr w:type="spellEnd"/>
      <w:r w:rsidRPr="00481FE3">
        <w:rPr>
          <w:rFonts w:ascii="Times New Roman" w:hAnsi="Times New Roman"/>
          <w:sz w:val="28"/>
          <w:szCs w:val="28"/>
        </w:rPr>
        <w:t xml:space="preserve">/кг/час с целью достижения необходимой глубины </w:t>
      </w:r>
      <w:proofErr w:type="spellStart"/>
      <w:r w:rsidRPr="00481FE3">
        <w:rPr>
          <w:rFonts w:ascii="Times New Roman" w:hAnsi="Times New Roman"/>
          <w:sz w:val="28"/>
          <w:szCs w:val="28"/>
        </w:rPr>
        <w:t>седации</w:t>
      </w:r>
      <w:proofErr w:type="spellEnd"/>
      <w:r w:rsidRPr="00481FE3">
        <w:rPr>
          <w:rFonts w:ascii="Times New Roman" w:hAnsi="Times New Roman"/>
          <w:sz w:val="28"/>
          <w:szCs w:val="28"/>
        </w:rPr>
        <w:t xml:space="preserve"> (в зависимости от реакции пациента). Для ослабленных пациентов начальная скорость </w:t>
      </w:r>
      <w:proofErr w:type="spellStart"/>
      <w:r w:rsidRPr="00481FE3">
        <w:rPr>
          <w:rFonts w:ascii="Times New Roman" w:hAnsi="Times New Roman"/>
          <w:sz w:val="28"/>
          <w:szCs w:val="28"/>
        </w:rPr>
        <w:t>инфузии</w:t>
      </w:r>
      <w:proofErr w:type="spellEnd"/>
      <w:r w:rsidRPr="00481FE3">
        <w:rPr>
          <w:rFonts w:ascii="Times New Roman" w:hAnsi="Times New Roman"/>
          <w:sz w:val="28"/>
          <w:szCs w:val="28"/>
        </w:rPr>
        <w:t xml:space="preserve"> может быть снижена. </w:t>
      </w:r>
      <w:proofErr w:type="spellStart"/>
      <w:r w:rsidRPr="00481FE3">
        <w:rPr>
          <w:rFonts w:ascii="Times New Roman" w:hAnsi="Times New Roman"/>
          <w:sz w:val="28"/>
          <w:szCs w:val="28"/>
        </w:rPr>
        <w:t>Дексмедетомидин</w:t>
      </w:r>
      <w:proofErr w:type="spellEnd"/>
      <w:r w:rsidRPr="00481FE3">
        <w:rPr>
          <w:rFonts w:ascii="Times New Roman" w:hAnsi="Times New Roman"/>
          <w:sz w:val="28"/>
          <w:szCs w:val="28"/>
        </w:rPr>
        <w:t xml:space="preserve"> является мощным средством, </w:t>
      </w:r>
      <w:proofErr w:type="spellStart"/>
      <w:r w:rsidRPr="00481FE3">
        <w:rPr>
          <w:rFonts w:ascii="Times New Roman" w:hAnsi="Times New Roman"/>
          <w:sz w:val="28"/>
          <w:szCs w:val="28"/>
          <w:lang w:val="uk-UA"/>
        </w:rPr>
        <w:t>поэтому</w:t>
      </w:r>
      <w:proofErr w:type="spellEnd"/>
      <w:r w:rsidRPr="00481FE3">
        <w:rPr>
          <w:rFonts w:ascii="Times New Roman" w:hAnsi="Times New Roman"/>
          <w:sz w:val="28"/>
          <w:szCs w:val="28"/>
        </w:rPr>
        <w:t xml:space="preserve"> скорость его введения приводится в расчете на</w:t>
      </w:r>
      <w:r w:rsidRPr="00481FE3">
        <w:rPr>
          <w:rFonts w:ascii="Times New Roman" w:hAnsi="Times New Roman"/>
          <w:b/>
          <w:bCs/>
          <w:sz w:val="28"/>
          <w:szCs w:val="28"/>
        </w:rPr>
        <w:t xml:space="preserve"> </w:t>
      </w:r>
      <w:r w:rsidRPr="00481FE3">
        <w:rPr>
          <w:rFonts w:ascii="Times New Roman" w:hAnsi="Times New Roman"/>
          <w:sz w:val="28"/>
          <w:szCs w:val="28"/>
        </w:rPr>
        <w:t xml:space="preserve">часы. </w:t>
      </w:r>
      <w:r w:rsidR="00C238B1" w:rsidRPr="00481FE3">
        <w:rPr>
          <w:rFonts w:ascii="Times New Roman" w:hAnsi="Times New Roman"/>
          <w:sz w:val="28"/>
          <w:szCs w:val="28"/>
          <w:lang w:eastAsia="lv-LV"/>
        </w:rPr>
        <w:t xml:space="preserve">После коррекции дозы достижение целевой глубины </w:t>
      </w:r>
      <w:proofErr w:type="spellStart"/>
      <w:r w:rsidR="00C238B1" w:rsidRPr="00481FE3">
        <w:rPr>
          <w:rFonts w:ascii="Times New Roman" w:hAnsi="Times New Roman"/>
          <w:sz w:val="28"/>
          <w:szCs w:val="28"/>
          <w:lang w:eastAsia="lv-LV"/>
        </w:rPr>
        <w:t>седации</w:t>
      </w:r>
      <w:proofErr w:type="spellEnd"/>
      <w:r w:rsidR="00C238B1" w:rsidRPr="00481FE3">
        <w:rPr>
          <w:rFonts w:ascii="Times New Roman" w:hAnsi="Times New Roman"/>
          <w:sz w:val="28"/>
          <w:szCs w:val="28"/>
          <w:lang w:eastAsia="lv-LV"/>
        </w:rPr>
        <w:t xml:space="preserve"> может занимать до одного часа.</w:t>
      </w:r>
    </w:p>
    <w:p w14:paraId="3CFCF8BA" w14:textId="77777777" w:rsidR="007D7D37" w:rsidRPr="00481FE3" w:rsidRDefault="007D7D37" w:rsidP="00702AFB">
      <w:pPr>
        <w:spacing w:after="0" w:line="240" w:lineRule="auto"/>
        <w:jc w:val="both"/>
        <w:rPr>
          <w:rFonts w:ascii="Times New Roman" w:hAnsi="Times New Roman"/>
          <w:i/>
          <w:iCs/>
          <w:sz w:val="28"/>
          <w:szCs w:val="28"/>
        </w:rPr>
      </w:pPr>
      <w:r w:rsidRPr="00481FE3">
        <w:rPr>
          <w:rFonts w:ascii="Times New Roman" w:hAnsi="Times New Roman"/>
          <w:i/>
          <w:iCs/>
          <w:sz w:val="28"/>
          <w:szCs w:val="28"/>
        </w:rPr>
        <w:t>Максимальная доза</w:t>
      </w:r>
    </w:p>
    <w:bookmarkEnd w:id="18"/>
    <w:p w14:paraId="4FDEC9B1" w14:textId="77777777" w:rsidR="007D7D37" w:rsidRPr="00481FE3" w:rsidRDefault="007D7D37" w:rsidP="00702AFB">
      <w:pPr>
        <w:pStyle w:val="ac"/>
        <w:jc w:val="both"/>
        <w:rPr>
          <w:rFonts w:ascii="Times New Roman" w:hAnsi="Times New Roman"/>
          <w:sz w:val="28"/>
          <w:szCs w:val="28"/>
        </w:rPr>
      </w:pPr>
      <w:r w:rsidRPr="00481FE3">
        <w:rPr>
          <w:rFonts w:ascii="Times New Roman" w:hAnsi="Times New Roman"/>
          <w:sz w:val="28"/>
          <w:szCs w:val="28"/>
        </w:rPr>
        <w:t xml:space="preserve">Не рекомендуется превышать максимальную дозу 1,4 мкг/кг/ч. Пациенты, у которых адекватный седативный эффект не достигнут на максимальной дозе препарата, должны быть переведены на альтернативное седативное средство. Введение насыщающей дозы препарата не рекомендуется, так как при этом повышается частота побочных реакций. До наступления клинического эффекта после введения препарата </w:t>
      </w:r>
      <w:proofErr w:type="spellStart"/>
      <w:r w:rsidRPr="00481FE3">
        <w:rPr>
          <w:rFonts w:ascii="Times New Roman" w:hAnsi="Times New Roman"/>
          <w:sz w:val="28"/>
          <w:szCs w:val="28"/>
        </w:rPr>
        <w:t>Декстомид</w:t>
      </w:r>
      <w:proofErr w:type="spellEnd"/>
      <w:r w:rsidRPr="00481FE3">
        <w:rPr>
          <w:rFonts w:ascii="Times New Roman" w:hAnsi="Times New Roman"/>
          <w:sz w:val="28"/>
          <w:szCs w:val="28"/>
        </w:rPr>
        <w:t xml:space="preserve"> допускается применение </w:t>
      </w:r>
      <w:proofErr w:type="spellStart"/>
      <w:r w:rsidRPr="00481FE3">
        <w:rPr>
          <w:rFonts w:ascii="Times New Roman" w:hAnsi="Times New Roman"/>
          <w:sz w:val="28"/>
          <w:szCs w:val="28"/>
        </w:rPr>
        <w:t>пропофола</w:t>
      </w:r>
      <w:proofErr w:type="spellEnd"/>
      <w:r w:rsidRPr="00481FE3">
        <w:rPr>
          <w:rFonts w:ascii="Times New Roman" w:hAnsi="Times New Roman"/>
          <w:sz w:val="28"/>
          <w:szCs w:val="28"/>
        </w:rPr>
        <w:t xml:space="preserve"> или </w:t>
      </w:r>
      <w:proofErr w:type="spellStart"/>
      <w:r w:rsidRPr="00481FE3">
        <w:rPr>
          <w:rFonts w:ascii="Times New Roman" w:hAnsi="Times New Roman"/>
          <w:sz w:val="28"/>
          <w:szCs w:val="28"/>
        </w:rPr>
        <w:t>мидазолама</w:t>
      </w:r>
      <w:proofErr w:type="spellEnd"/>
      <w:r w:rsidRPr="00481FE3">
        <w:rPr>
          <w:rFonts w:ascii="Times New Roman" w:hAnsi="Times New Roman"/>
          <w:sz w:val="28"/>
          <w:szCs w:val="28"/>
        </w:rPr>
        <w:t>.</w:t>
      </w:r>
    </w:p>
    <w:p w14:paraId="30EC6823" w14:textId="77777777" w:rsidR="007D7D37" w:rsidRPr="00481FE3" w:rsidRDefault="007D7D37" w:rsidP="00702AFB">
      <w:pPr>
        <w:spacing w:after="0" w:line="240" w:lineRule="auto"/>
        <w:jc w:val="both"/>
        <w:rPr>
          <w:rFonts w:ascii="Times New Roman" w:hAnsi="Times New Roman"/>
          <w:i/>
          <w:iCs/>
          <w:sz w:val="28"/>
          <w:szCs w:val="28"/>
        </w:rPr>
      </w:pPr>
      <w:r w:rsidRPr="00481FE3">
        <w:rPr>
          <w:rFonts w:ascii="Times New Roman" w:hAnsi="Times New Roman"/>
          <w:i/>
          <w:iCs/>
          <w:sz w:val="28"/>
          <w:szCs w:val="28"/>
        </w:rPr>
        <w:t>Продолжительность лечения</w:t>
      </w:r>
    </w:p>
    <w:p w14:paraId="7863E293" w14:textId="77777777" w:rsidR="007D7D37" w:rsidRPr="00481FE3" w:rsidRDefault="007D7D37" w:rsidP="00702AFB">
      <w:pPr>
        <w:spacing w:after="0" w:line="240" w:lineRule="auto"/>
        <w:jc w:val="both"/>
        <w:rPr>
          <w:rFonts w:ascii="Times New Roman" w:hAnsi="Times New Roman"/>
          <w:sz w:val="28"/>
          <w:szCs w:val="28"/>
        </w:rPr>
      </w:pPr>
      <w:r w:rsidRPr="00481FE3">
        <w:rPr>
          <w:rFonts w:ascii="Times New Roman" w:hAnsi="Times New Roman"/>
          <w:sz w:val="28"/>
          <w:szCs w:val="28"/>
        </w:rPr>
        <w:t xml:space="preserve">Опыт применения препарата </w:t>
      </w:r>
      <w:proofErr w:type="spellStart"/>
      <w:r w:rsidRPr="00481FE3">
        <w:rPr>
          <w:rFonts w:ascii="Times New Roman" w:hAnsi="Times New Roman"/>
          <w:sz w:val="28"/>
          <w:szCs w:val="28"/>
        </w:rPr>
        <w:t>Декстомид</w:t>
      </w:r>
      <w:proofErr w:type="spellEnd"/>
      <w:r w:rsidRPr="00481FE3">
        <w:rPr>
          <w:rFonts w:ascii="Times New Roman" w:hAnsi="Times New Roman"/>
          <w:sz w:val="28"/>
          <w:szCs w:val="28"/>
        </w:rPr>
        <w:t xml:space="preserve"> в течение более 14 дней отсутствует. При применении препарата более 14 дней необходимо регулярно оценивать состояние пациента.</w:t>
      </w:r>
    </w:p>
    <w:p w14:paraId="2AF815C5" w14:textId="77777777" w:rsidR="007D7D37" w:rsidRPr="00481FE3" w:rsidRDefault="007D7D37" w:rsidP="00702AFB">
      <w:pPr>
        <w:autoSpaceDE w:val="0"/>
        <w:autoSpaceDN w:val="0"/>
        <w:adjustRightInd w:val="0"/>
        <w:spacing w:after="0" w:line="240" w:lineRule="auto"/>
        <w:jc w:val="both"/>
        <w:rPr>
          <w:rFonts w:ascii="Times New Roman" w:eastAsia="TimesNewRoman,Bold" w:hAnsi="Times New Roman"/>
          <w:b/>
          <w:bCs/>
          <w:sz w:val="28"/>
          <w:szCs w:val="28"/>
        </w:rPr>
      </w:pPr>
      <w:proofErr w:type="spellStart"/>
      <w:r w:rsidRPr="00481FE3">
        <w:rPr>
          <w:rFonts w:ascii="Times New Roman" w:eastAsia="TimesNewRoman,Bold" w:hAnsi="Times New Roman"/>
          <w:b/>
          <w:bCs/>
          <w:sz w:val="28"/>
          <w:szCs w:val="28"/>
        </w:rPr>
        <w:t>Седация</w:t>
      </w:r>
      <w:proofErr w:type="spellEnd"/>
      <w:r w:rsidRPr="00481FE3">
        <w:rPr>
          <w:rFonts w:ascii="Times New Roman" w:eastAsia="TimesNewRoman,Bold" w:hAnsi="Times New Roman"/>
          <w:b/>
          <w:bCs/>
          <w:sz w:val="28"/>
          <w:szCs w:val="28"/>
        </w:rPr>
        <w:t xml:space="preserve"> у </w:t>
      </w:r>
      <w:proofErr w:type="spellStart"/>
      <w:r w:rsidRPr="00481FE3">
        <w:rPr>
          <w:rFonts w:ascii="Times New Roman" w:eastAsia="TimesNewRoman,Bold" w:hAnsi="Times New Roman"/>
          <w:b/>
          <w:bCs/>
          <w:sz w:val="28"/>
          <w:szCs w:val="28"/>
        </w:rPr>
        <w:t>неинтубированных</w:t>
      </w:r>
      <w:proofErr w:type="spellEnd"/>
      <w:r w:rsidRPr="00481FE3">
        <w:rPr>
          <w:rFonts w:ascii="Times New Roman" w:eastAsia="TimesNewRoman,Bold" w:hAnsi="Times New Roman"/>
          <w:b/>
          <w:bCs/>
          <w:sz w:val="28"/>
          <w:szCs w:val="28"/>
        </w:rPr>
        <w:t xml:space="preserve"> взрослых пациентов до и/или во время проведения диагностических или хирургических вмешательств, т.е. </w:t>
      </w:r>
      <w:proofErr w:type="spellStart"/>
      <w:r w:rsidRPr="00481FE3">
        <w:rPr>
          <w:rFonts w:ascii="Times New Roman" w:eastAsia="TimesNewRoman,Bold" w:hAnsi="Times New Roman"/>
          <w:b/>
          <w:bCs/>
          <w:sz w:val="28"/>
          <w:szCs w:val="28"/>
        </w:rPr>
        <w:t>седация</w:t>
      </w:r>
      <w:proofErr w:type="spellEnd"/>
      <w:r w:rsidRPr="00481FE3">
        <w:rPr>
          <w:rFonts w:ascii="Times New Roman" w:eastAsia="TimesNewRoman,Bold" w:hAnsi="Times New Roman"/>
          <w:b/>
          <w:bCs/>
          <w:sz w:val="28"/>
          <w:szCs w:val="28"/>
        </w:rPr>
        <w:t xml:space="preserve"> во время процедур/</w:t>
      </w:r>
      <w:proofErr w:type="spellStart"/>
      <w:r w:rsidRPr="00481FE3">
        <w:rPr>
          <w:rFonts w:ascii="Times New Roman" w:eastAsia="TimesNewRoman,Bold" w:hAnsi="Times New Roman"/>
          <w:b/>
          <w:bCs/>
          <w:sz w:val="28"/>
          <w:szCs w:val="28"/>
        </w:rPr>
        <w:t>седация</w:t>
      </w:r>
      <w:proofErr w:type="spellEnd"/>
      <w:r w:rsidRPr="00481FE3">
        <w:rPr>
          <w:rFonts w:ascii="Times New Roman" w:eastAsia="TimesNewRoman,Bold" w:hAnsi="Times New Roman"/>
          <w:b/>
          <w:bCs/>
          <w:sz w:val="28"/>
          <w:szCs w:val="28"/>
        </w:rPr>
        <w:t xml:space="preserve"> в сознании.  </w:t>
      </w:r>
      <w:bookmarkStart w:id="19" w:name="_Hlk107221270"/>
      <w:bookmarkStart w:id="20" w:name="_Hlk105683234"/>
    </w:p>
    <w:p w14:paraId="0A67DD7E" w14:textId="79A38ABA" w:rsidR="007D7D37" w:rsidRPr="00481FE3" w:rsidRDefault="007D7D37" w:rsidP="00702AFB">
      <w:pPr>
        <w:autoSpaceDE w:val="0"/>
        <w:autoSpaceDN w:val="0"/>
        <w:adjustRightInd w:val="0"/>
        <w:spacing w:after="0" w:line="240" w:lineRule="auto"/>
        <w:jc w:val="both"/>
        <w:rPr>
          <w:rFonts w:ascii="Times New Roman" w:eastAsia="TimesNewRoman,Bold" w:hAnsi="Times New Roman"/>
          <w:b/>
          <w:bCs/>
          <w:sz w:val="28"/>
          <w:szCs w:val="28"/>
        </w:rPr>
      </w:pPr>
      <w:proofErr w:type="spellStart"/>
      <w:r w:rsidRPr="00481FE3">
        <w:rPr>
          <w:rFonts w:ascii="Times New Roman" w:eastAsia="Times New Roman" w:hAnsi="Times New Roman"/>
          <w:sz w:val="28"/>
          <w:szCs w:val="28"/>
        </w:rPr>
        <w:lastRenderedPageBreak/>
        <w:t>Декстомид</w:t>
      </w:r>
      <w:proofErr w:type="spellEnd"/>
      <w:r w:rsidRPr="00481FE3">
        <w:rPr>
          <w:rFonts w:ascii="Times New Roman" w:eastAsia="Times New Roman" w:hAnsi="Times New Roman"/>
          <w:sz w:val="28"/>
          <w:szCs w:val="28"/>
        </w:rPr>
        <w:t xml:space="preserve"> должен вводиться только медицинскими работниками, имеющими опыт анестезиологического обеспечения пациентов в операционной или во время диагностических процедур. При введении </w:t>
      </w:r>
      <w:proofErr w:type="spellStart"/>
      <w:r w:rsidRPr="00481FE3">
        <w:rPr>
          <w:rFonts w:ascii="Times New Roman" w:eastAsia="Times New Roman" w:hAnsi="Times New Roman"/>
          <w:sz w:val="28"/>
          <w:szCs w:val="28"/>
        </w:rPr>
        <w:t>Декстомида</w:t>
      </w:r>
      <w:proofErr w:type="spellEnd"/>
      <w:r w:rsidRPr="00481FE3">
        <w:rPr>
          <w:rFonts w:ascii="Times New Roman" w:eastAsia="Times New Roman" w:hAnsi="Times New Roman"/>
          <w:sz w:val="28"/>
          <w:szCs w:val="28"/>
        </w:rPr>
        <w:t xml:space="preserve"> для сознательной </w:t>
      </w:r>
      <w:proofErr w:type="spellStart"/>
      <w:r w:rsidRPr="00481FE3">
        <w:rPr>
          <w:rFonts w:ascii="Times New Roman" w:eastAsia="Times New Roman" w:hAnsi="Times New Roman"/>
          <w:sz w:val="28"/>
          <w:szCs w:val="28"/>
        </w:rPr>
        <w:t>седации</w:t>
      </w:r>
      <w:proofErr w:type="spellEnd"/>
      <w:r w:rsidRPr="00481FE3">
        <w:rPr>
          <w:rFonts w:ascii="Times New Roman" w:eastAsia="Times New Roman" w:hAnsi="Times New Roman"/>
          <w:sz w:val="28"/>
          <w:szCs w:val="28"/>
        </w:rPr>
        <w:t xml:space="preserve"> пациенты должны находиться под постоянным наблюдением лиц, не участвующих в проведении диагностической или хирургической процедуры. Следует постоянно отслеживать состояние пациентов на наличие ранних признаков артериальной гипотензии, артериальной гипертензии, брадикардии, угнетения дыхания, обструкции дыхательных путей, апноэ, одышки и/или кислородной </w:t>
      </w:r>
      <w:proofErr w:type="spellStart"/>
      <w:r w:rsidRPr="00481FE3">
        <w:rPr>
          <w:rFonts w:ascii="Times New Roman" w:eastAsia="Times New Roman" w:hAnsi="Times New Roman"/>
          <w:sz w:val="28"/>
          <w:szCs w:val="28"/>
        </w:rPr>
        <w:t>десатурации</w:t>
      </w:r>
      <w:proofErr w:type="spellEnd"/>
      <w:r w:rsidRPr="00481FE3">
        <w:rPr>
          <w:rFonts w:ascii="Times New Roman" w:eastAsia="Times New Roman" w:hAnsi="Times New Roman"/>
          <w:sz w:val="28"/>
          <w:szCs w:val="28"/>
        </w:rPr>
        <w:t>.</w:t>
      </w:r>
    </w:p>
    <w:p w14:paraId="4DA8E3B8" w14:textId="77777777" w:rsidR="007D7D37" w:rsidRPr="00481FE3" w:rsidRDefault="007D7D37" w:rsidP="00702AFB">
      <w:pPr>
        <w:autoSpaceDE w:val="0"/>
        <w:autoSpaceDN w:val="0"/>
        <w:adjustRightInd w:val="0"/>
        <w:spacing w:after="0" w:line="240" w:lineRule="auto"/>
        <w:jc w:val="both"/>
        <w:rPr>
          <w:rFonts w:ascii="Times New Roman" w:eastAsia="TimesNewRoman,Bold" w:hAnsi="Times New Roman"/>
          <w:b/>
          <w:bCs/>
          <w:sz w:val="28"/>
          <w:szCs w:val="28"/>
        </w:rPr>
      </w:pPr>
      <w:r w:rsidRPr="00481FE3">
        <w:rPr>
          <w:rFonts w:ascii="Times New Roman" w:eastAsia="Times New Roman" w:hAnsi="Times New Roman"/>
          <w:sz w:val="28"/>
          <w:szCs w:val="28"/>
        </w:rPr>
        <w:t xml:space="preserve">Должен быть обеспечен незамедлительный доступ к дополнительному </w:t>
      </w:r>
      <w:proofErr w:type="gramStart"/>
      <w:r w:rsidRPr="00481FE3">
        <w:rPr>
          <w:rFonts w:ascii="Times New Roman" w:eastAsia="Times New Roman" w:hAnsi="Times New Roman"/>
          <w:sz w:val="28"/>
          <w:szCs w:val="28"/>
        </w:rPr>
        <w:t>кислороду</w:t>
      </w:r>
      <w:proofErr w:type="gramEnd"/>
      <w:r w:rsidRPr="00481FE3">
        <w:rPr>
          <w:rFonts w:ascii="Times New Roman" w:eastAsia="Times New Roman" w:hAnsi="Times New Roman"/>
          <w:sz w:val="28"/>
          <w:szCs w:val="28"/>
        </w:rPr>
        <w:t xml:space="preserve"> и он должен быть предоставлен по показаниям. Насыщение кислородом следует контролировать с помощью </w:t>
      </w:r>
      <w:proofErr w:type="spellStart"/>
      <w:r w:rsidRPr="00481FE3">
        <w:rPr>
          <w:rFonts w:ascii="Times New Roman" w:eastAsia="Times New Roman" w:hAnsi="Times New Roman"/>
          <w:sz w:val="28"/>
          <w:szCs w:val="28"/>
        </w:rPr>
        <w:t>пульсоксиметрии</w:t>
      </w:r>
      <w:proofErr w:type="spellEnd"/>
      <w:r w:rsidRPr="00481FE3">
        <w:rPr>
          <w:rFonts w:ascii="Times New Roman" w:eastAsia="Times New Roman" w:hAnsi="Times New Roman"/>
          <w:sz w:val="28"/>
          <w:szCs w:val="28"/>
        </w:rPr>
        <w:t xml:space="preserve">. </w:t>
      </w:r>
      <w:proofErr w:type="spellStart"/>
      <w:r w:rsidRPr="00481FE3">
        <w:rPr>
          <w:rFonts w:ascii="Times New Roman" w:eastAsia="Times New Roman" w:hAnsi="Times New Roman"/>
          <w:sz w:val="28"/>
          <w:szCs w:val="28"/>
        </w:rPr>
        <w:t>Декстомид</w:t>
      </w:r>
      <w:proofErr w:type="spellEnd"/>
      <w:r w:rsidRPr="00481FE3">
        <w:rPr>
          <w:rFonts w:ascii="Times New Roman" w:eastAsia="Times New Roman" w:hAnsi="Times New Roman"/>
          <w:sz w:val="28"/>
          <w:szCs w:val="28"/>
        </w:rPr>
        <w:t xml:space="preserve"> вводят в виде </w:t>
      </w:r>
      <w:proofErr w:type="spellStart"/>
      <w:r w:rsidRPr="00481FE3">
        <w:rPr>
          <w:rFonts w:ascii="Times New Roman" w:eastAsia="Times New Roman" w:hAnsi="Times New Roman"/>
          <w:sz w:val="28"/>
          <w:szCs w:val="28"/>
        </w:rPr>
        <w:t>инфузии</w:t>
      </w:r>
      <w:proofErr w:type="spellEnd"/>
      <w:r w:rsidRPr="00481FE3">
        <w:rPr>
          <w:rFonts w:ascii="Times New Roman" w:eastAsia="Times New Roman" w:hAnsi="Times New Roman"/>
          <w:sz w:val="28"/>
          <w:szCs w:val="28"/>
        </w:rPr>
        <w:t xml:space="preserve"> в загрузочной дозе с последующей поддерживающей </w:t>
      </w:r>
      <w:proofErr w:type="spellStart"/>
      <w:r w:rsidRPr="00481FE3">
        <w:rPr>
          <w:rFonts w:ascii="Times New Roman" w:eastAsia="Times New Roman" w:hAnsi="Times New Roman"/>
          <w:sz w:val="28"/>
          <w:szCs w:val="28"/>
        </w:rPr>
        <w:t>инфузией</w:t>
      </w:r>
      <w:proofErr w:type="spellEnd"/>
      <w:r w:rsidRPr="00481FE3">
        <w:rPr>
          <w:rFonts w:ascii="Times New Roman" w:eastAsia="Times New Roman" w:hAnsi="Times New Roman"/>
          <w:sz w:val="28"/>
          <w:szCs w:val="28"/>
        </w:rPr>
        <w:t xml:space="preserve">. В зависимости от процедуры может потребоваться сопутствующая местная анестезия или обезболивание для достижения желаемого клинического эффекта. Применение дополнительных обезболивающих или седативных средств (например, </w:t>
      </w:r>
      <w:proofErr w:type="spellStart"/>
      <w:r w:rsidRPr="00481FE3">
        <w:rPr>
          <w:rFonts w:ascii="Times New Roman" w:eastAsia="Times New Roman" w:hAnsi="Times New Roman"/>
          <w:sz w:val="28"/>
          <w:szCs w:val="28"/>
        </w:rPr>
        <w:t>опиоиды</w:t>
      </w:r>
      <w:proofErr w:type="spellEnd"/>
      <w:r w:rsidRPr="00481FE3">
        <w:rPr>
          <w:rFonts w:ascii="Times New Roman" w:eastAsia="Times New Roman" w:hAnsi="Times New Roman"/>
          <w:sz w:val="28"/>
          <w:szCs w:val="28"/>
        </w:rPr>
        <w:t xml:space="preserve">, </w:t>
      </w:r>
      <w:proofErr w:type="spellStart"/>
      <w:r w:rsidRPr="00481FE3">
        <w:rPr>
          <w:rFonts w:ascii="Times New Roman" w:eastAsia="Times New Roman" w:hAnsi="Times New Roman"/>
          <w:sz w:val="28"/>
          <w:szCs w:val="28"/>
        </w:rPr>
        <w:t>мидазолам</w:t>
      </w:r>
      <w:proofErr w:type="spellEnd"/>
      <w:r w:rsidRPr="00481FE3">
        <w:rPr>
          <w:rFonts w:ascii="Times New Roman" w:eastAsia="Times New Roman" w:hAnsi="Times New Roman"/>
          <w:sz w:val="28"/>
          <w:szCs w:val="28"/>
        </w:rPr>
        <w:t xml:space="preserve"> или </w:t>
      </w:r>
      <w:proofErr w:type="spellStart"/>
      <w:r w:rsidRPr="00481FE3">
        <w:rPr>
          <w:rFonts w:ascii="Times New Roman" w:eastAsia="Times New Roman" w:hAnsi="Times New Roman"/>
          <w:sz w:val="28"/>
          <w:szCs w:val="28"/>
        </w:rPr>
        <w:t>пропофол</w:t>
      </w:r>
      <w:proofErr w:type="spellEnd"/>
      <w:r w:rsidRPr="00481FE3">
        <w:rPr>
          <w:rFonts w:ascii="Times New Roman" w:eastAsia="Times New Roman" w:hAnsi="Times New Roman"/>
          <w:sz w:val="28"/>
          <w:szCs w:val="28"/>
        </w:rPr>
        <w:t xml:space="preserve">) рекомендуется в случае болезненных процедур или если необходима повышенная глубина </w:t>
      </w:r>
      <w:proofErr w:type="spellStart"/>
      <w:r w:rsidRPr="00481FE3">
        <w:rPr>
          <w:rFonts w:ascii="Times New Roman" w:eastAsia="Times New Roman" w:hAnsi="Times New Roman"/>
          <w:sz w:val="28"/>
          <w:szCs w:val="28"/>
        </w:rPr>
        <w:t>седации</w:t>
      </w:r>
      <w:proofErr w:type="spellEnd"/>
      <w:r w:rsidRPr="00481FE3">
        <w:rPr>
          <w:rFonts w:ascii="Times New Roman" w:eastAsia="Times New Roman" w:hAnsi="Times New Roman"/>
          <w:sz w:val="28"/>
          <w:szCs w:val="28"/>
        </w:rPr>
        <w:t>. Период фармакокинетического полу распределения препарата оценивается примерно в 6 минут, что может быть учтено вместе с эффектами других вводимых лекарственных средств при планировании времени, необходимого для титрации дозы до обретения желаемого клинического эффекта.</w:t>
      </w:r>
    </w:p>
    <w:bookmarkEnd w:id="19"/>
    <w:p w14:paraId="6334E57B" w14:textId="77777777" w:rsidR="007D7D37" w:rsidRPr="00481FE3" w:rsidRDefault="007D7D37" w:rsidP="00702AFB">
      <w:pPr>
        <w:autoSpaceDE w:val="0"/>
        <w:autoSpaceDN w:val="0"/>
        <w:adjustRightInd w:val="0"/>
        <w:spacing w:after="0" w:line="240" w:lineRule="auto"/>
        <w:jc w:val="both"/>
        <w:rPr>
          <w:rFonts w:ascii="Times New Roman" w:hAnsi="Times New Roman"/>
          <w:i/>
          <w:iCs/>
          <w:sz w:val="28"/>
          <w:szCs w:val="28"/>
        </w:rPr>
      </w:pPr>
      <w:r w:rsidRPr="00481FE3">
        <w:rPr>
          <w:rFonts w:ascii="Times New Roman" w:hAnsi="Times New Roman"/>
          <w:i/>
          <w:iCs/>
          <w:sz w:val="28"/>
          <w:szCs w:val="28"/>
        </w:rPr>
        <w:t xml:space="preserve">Начало </w:t>
      </w:r>
      <w:proofErr w:type="spellStart"/>
      <w:r w:rsidRPr="00481FE3">
        <w:rPr>
          <w:rFonts w:ascii="Times New Roman" w:hAnsi="Times New Roman"/>
          <w:i/>
          <w:iCs/>
          <w:sz w:val="28"/>
          <w:szCs w:val="28"/>
        </w:rPr>
        <w:t>седации</w:t>
      </w:r>
      <w:proofErr w:type="spellEnd"/>
      <w:r w:rsidRPr="00481FE3">
        <w:rPr>
          <w:rFonts w:ascii="Times New Roman" w:hAnsi="Times New Roman"/>
          <w:i/>
          <w:iCs/>
          <w:sz w:val="28"/>
          <w:szCs w:val="28"/>
        </w:rPr>
        <w:t xml:space="preserve"> во время процедур:</w:t>
      </w:r>
    </w:p>
    <w:p w14:paraId="7F547F24" w14:textId="77777777" w:rsidR="007D7D37" w:rsidRPr="00481FE3" w:rsidRDefault="007D7D37" w:rsidP="00702AFB">
      <w:pPr>
        <w:autoSpaceDE w:val="0"/>
        <w:autoSpaceDN w:val="0"/>
        <w:adjustRightInd w:val="0"/>
        <w:spacing w:after="0" w:line="240" w:lineRule="auto"/>
        <w:jc w:val="both"/>
        <w:rPr>
          <w:rFonts w:ascii="Times New Roman" w:eastAsia="TimesNewRoman" w:hAnsi="Times New Roman"/>
          <w:sz w:val="28"/>
          <w:szCs w:val="28"/>
        </w:rPr>
      </w:pPr>
      <w:r w:rsidRPr="00481FE3">
        <w:rPr>
          <w:rFonts w:ascii="Times New Roman" w:eastAsia="TimesNewRoman" w:hAnsi="Times New Roman"/>
          <w:sz w:val="28"/>
          <w:szCs w:val="28"/>
        </w:rPr>
        <w:t xml:space="preserve">- Нагрузочная доза в виде </w:t>
      </w:r>
      <w:proofErr w:type="spellStart"/>
      <w:r w:rsidRPr="00481FE3">
        <w:rPr>
          <w:rFonts w:ascii="Times New Roman" w:eastAsia="TimesNewRoman" w:hAnsi="Times New Roman"/>
          <w:sz w:val="28"/>
          <w:szCs w:val="28"/>
        </w:rPr>
        <w:t>инфузии</w:t>
      </w:r>
      <w:proofErr w:type="spellEnd"/>
      <w:r w:rsidRPr="00481FE3">
        <w:rPr>
          <w:rFonts w:ascii="Times New Roman" w:eastAsia="TimesNewRoman" w:hAnsi="Times New Roman"/>
          <w:sz w:val="28"/>
          <w:szCs w:val="28"/>
        </w:rPr>
        <w:t xml:space="preserve"> 1,0 мкг/кг в течение 10 минут. В отношении менее инвазивных вмешательств, например, таких как офтальмологические операции, может применяться нагрузочная доза в виде </w:t>
      </w:r>
      <w:proofErr w:type="spellStart"/>
      <w:r w:rsidRPr="00481FE3">
        <w:rPr>
          <w:rFonts w:ascii="Times New Roman" w:eastAsia="TimesNewRoman" w:hAnsi="Times New Roman"/>
          <w:sz w:val="28"/>
          <w:szCs w:val="28"/>
        </w:rPr>
        <w:t>инфузии</w:t>
      </w:r>
      <w:proofErr w:type="spellEnd"/>
      <w:r w:rsidRPr="00481FE3">
        <w:rPr>
          <w:rFonts w:ascii="Times New Roman" w:eastAsia="TimesNewRoman" w:hAnsi="Times New Roman"/>
          <w:sz w:val="28"/>
          <w:szCs w:val="28"/>
        </w:rPr>
        <w:t xml:space="preserve"> 0,5 мкг/кг в течение 10 минут.</w:t>
      </w:r>
    </w:p>
    <w:p w14:paraId="679E71A6" w14:textId="77777777" w:rsidR="007D7D37" w:rsidRPr="00481FE3" w:rsidRDefault="007D7D37" w:rsidP="00702AFB">
      <w:pPr>
        <w:autoSpaceDE w:val="0"/>
        <w:autoSpaceDN w:val="0"/>
        <w:adjustRightInd w:val="0"/>
        <w:spacing w:after="0" w:line="240" w:lineRule="auto"/>
        <w:jc w:val="both"/>
        <w:rPr>
          <w:rFonts w:ascii="Times New Roman" w:hAnsi="Times New Roman"/>
          <w:i/>
          <w:iCs/>
          <w:sz w:val="28"/>
          <w:szCs w:val="28"/>
        </w:rPr>
      </w:pPr>
      <w:r w:rsidRPr="00481FE3">
        <w:rPr>
          <w:rFonts w:ascii="Times New Roman" w:hAnsi="Times New Roman"/>
          <w:i/>
          <w:iCs/>
          <w:sz w:val="28"/>
          <w:szCs w:val="28"/>
        </w:rPr>
        <w:t xml:space="preserve">Поддержание </w:t>
      </w:r>
      <w:proofErr w:type="spellStart"/>
      <w:r w:rsidRPr="00481FE3">
        <w:rPr>
          <w:rFonts w:ascii="Times New Roman" w:hAnsi="Times New Roman"/>
          <w:i/>
          <w:iCs/>
          <w:sz w:val="28"/>
          <w:szCs w:val="28"/>
        </w:rPr>
        <w:t>седации</w:t>
      </w:r>
      <w:proofErr w:type="spellEnd"/>
      <w:r w:rsidRPr="00481FE3">
        <w:rPr>
          <w:rFonts w:ascii="Times New Roman" w:hAnsi="Times New Roman"/>
          <w:i/>
          <w:iCs/>
          <w:sz w:val="28"/>
          <w:szCs w:val="28"/>
        </w:rPr>
        <w:t xml:space="preserve"> во время процедур:</w:t>
      </w:r>
    </w:p>
    <w:p w14:paraId="447AEAF6" w14:textId="2A60709E" w:rsidR="007D7D37" w:rsidRPr="00481FE3" w:rsidRDefault="007D7D37" w:rsidP="00702AFB">
      <w:pPr>
        <w:autoSpaceDE w:val="0"/>
        <w:autoSpaceDN w:val="0"/>
        <w:adjustRightInd w:val="0"/>
        <w:spacing w:after="0" w:line="240" w:lineRule="auto"/>
        <w:jc w:val="both"/>
        <w:rPr>
          <w:rFonts w:ascii="Times New Roman" w:eastAsia="TimesNewRoman" w:hAnsi="Times New Roman"/>
          <w:sz w:val="28"/>
          <w:szCs w:val="28"/>
        </w:rPr>
      </w:pPr>
      <w:r w:rsidRPr="00481FE3">
        <w:rPr>
          <w:rFonts w:ascii="Times New Roman" w:eastAsia="TimesNewRoman" w:hAnsi="Times New Roman"/>
          <w:sz w:val="28"/>
          <w:szCs w:val="28"/>
        </w:rPr>
        <w:t xml:space="preserve">- Поддерживающую </w:t>
      </w:r>
      <w:proofErr w:type="spellStart"/>
      <w:r w:rsidRPr="00481FE3">
        <w:rPr>
          <w:rFonts w:ascii="Times New Roman" w:eastAsia="TimesNewRoman" w:hAnsi="Times New Roman"/>
          <w:sz w:val="28"/>
          <w:szCs w:val="28"/>
        </w:rPr>
        <w:t>инфузию</w:t>
      </w:r>
      <w:proofErr w:type="spellEnd"/>
      <w:r w:rsidRPr="00481FE3">
        <w:rPr>
          <w:rFonts w:ascii="Times New Roman" w:eastAsia="TimesNewRoman" w:hAnsi="Times New Roman"/>
          <w:sz w:val="28"/>
          <w:szCs w:val="28"/>
        </w:rPr>
        <w:t xml:space="preserve"> обычно начинают с дозы 0,6-0,7 мкг/кг/час и титруют до достижения желаемого клинического эффекта в диапазоне доз от 0,2 до 1 мкг/кг/час. Скорость поддерживающей </w:t>
      </w:r>
      <w:proofErr w:type="spellStart"/>
      <w:r w:rsidRPr="00481FE3">
        <w:rPr>
          <w:rFonts w:ascii="Times New Roman" w:eastAsia="TimesNewRoman" w:hAnsi="Times New Roman"/>
          <w:sz w:val="28"/>
          <w:szCs w:val="28"/>
        </w:rPr>
        <w:t>инфузии</w:t>
      </w:r>
      <w:proofErr w:type="spellEnd"/>
      <w:r w:rsidRPr="00481FE3">
        <w:rPr>
          <w:rFonts w:ascii="Times New Roman" w:eastAsia="TimesNewRoman" w:hAnsi="Times New Roman"/>
          <w:sz w:val="28"/>
          <w:szCs w:val="28"/>
        </w:rPr>
        <w:t xml:space="preserve"> необходимо корректировать до достижения желаемого уровня седативного эффекта.</w:t>
      </w:r>
    </w:p>
    <w:p w14:paraId="35F49CDB" w14:textId="77777777" w:rsidR="00B65BBA" w:rsidRPr="00481FE3" w:rsidRDefault="00B65BBA" w:rsidP="00B65BBA">
      <w:pPr>
        <w:spacing w:after="0" w:line="240" w:lineRule="auto"/>
        <w:jc w:val="both"/>
        <w:rPr>
          <w:rFonts w:ascii="Times New Roman" w:hAnsi="Times New Roman"/>
          <w:i/>
          <w:color w:val="000000"/>
          <w:sz w:val="28"/>
          <w:szCs w:val="28"/>
        </w:rPr>
      </w:pPr>
      <w:r w:rsidRPr="00481FE3">
        <w:rPr>
          <w:rFonts w:ascii="Times New Roman" w:eastAsia="Times New Roman" w:hAnsi="Times New Roman"/>
          <w:b/>
          <w:i/>
          <w:sz w:val="28"/>
          <w:szCs w:val="28"/>
          <w:lang w:eastAsia="ru-RU"/>
        </w:rPr>
        <w:t>Метод и путь введения</w:t>
      </w:r>
      <w:r w:rsidRPr="00481FE3">
        <w:rPr>
          <w:rFonts w:ascii="Times New Roman" w:hAnsi="Times New Roman"/>
          <w:i/>
          <w:color w:val="000000"/>
          <w:sz w:val="28"/>
          <w:szCs w:val="28"/>
        </w:rPr>
        <w:t xml:space="preserve"> </w:t>
      </w:r>
    </w:p>
    <w:p w14:paraId="2E4010CE" w14:textId="77777777" w:rsidR="00B65BBA" w:rsidRPr="00481FE3" w:rsidRDefault="00B65BBA" w:rsidP="00D75524">
      <w:pPr>
        <w:pStyle w:val="ac"/>
        <w:jc w:val="both"/>
        <w:rPr>
          <w:rFonts w:ascii="Times New Roman" w:hAnsi="Times New Roman"/>
          <w:sz w:val="28"/>
          <w:szCs w:val="28"/>
        </w:rPr>
      </w:pPr>
      <w:r w:rsidRPr="00481FE3">
        <w:rPr>
          <w:rFonts w:ascii="Times New Roman" w:hAnsi="Times New Roman"/>
          <w:sz w:val="28"/>
          <w:szCs w:val="28"/>
        </w:rPr>
        <w:t xml:space="preserve">Препарат следует применять только после разведения в виде внутривенной </w:t>
      </w:r>
      <w:proofErr w:type="spellStart"/>
      <w:r w:rsidRPr="00481FE3">
        <w:rPr>
          <w:rFonts w:ascii="Times New Roman" w:hAnsi="Times New Roman"/>
          <w:sz w:val="28"/>
          <w:szCs w:val="28"/>
        </w:rPr>
        <w:t>инфузии</w:t>
      </w:r>
      <w:proofErr w:type="spellEnd"/>
      <w:r w:rsidRPr="00481FE3">
        <w:rPr>
          <w:rFonts w:ascii="Times New Roman" w:hAnsi="Times New Roman"/>
          <w:sz w:val="28"/>
          <w:szCs w:val="28"/>
        </w:rPr>
        <w:t xml:space="preserve"> с использованием контролируемого </w:t>
      </w:r>
      <w:proofErr w:type="spellStart"/>
      <w:r w:rsidRPr="00481FE3">
        <w:rPr>
          <w:rFonts w:ascii="Times New Roman" w:hAnsi="Times New Roman"/>
          <w:sz w:val="28"/>
          <w:szCs w:val="28"/>
        </w:rPr>
        <w:t>инфузионного</w:t>
      </w:r>
      <w:proofErr w:type="spellEnd"/>
      <w:r w:rsidRPr="00481FE3">
        <w:rPr>
          <w:rFonts w:ascii="Times New Roman" w:hAnsi="Times New Roman"/>
          <w:sz w:val="28"/>
          <w:szCs w:val="28"/>
        </w:rPr>
        <w:t xml:space="preserve"> устройства.</w:t>
      </w:r>
    </w:p>
    <w:p w14:paraId="6AD179C3" w14:textId="77777777" w:rsidR="00B65BBA" w:rsidRPr="00481FE3" w:rsidRDefault="00B65BBA" w:rsidP="00D75524">
      <w:pPr>
        <w:spacing w:after="0" w:line="240" w:lineRule="auto"/>
        <w:rPr>
          <w:rFonts w:ascii="Times New Roman" w:hAnsi="Times New Roman"/>
          <w:i/>
          <w:sz w:val="28"/>
          <w:szCs w:val="28"/>
        </w:rPr>
      </w:pPr>
      <w:r w:rsidRPr="00481FE3">
        <w:rPr>
          <w:rFonts w:ascii="Times New Roman" w:hAnsi="Times New Roman"/>
          <w:i/>
          <w:sz w:val="28"/>
          <w:szCs w:val="28"/>
        </w:rPr>
        <w:t>Приготовление раствора</w:t>
      </w:r>
    </w:p>
    <w:p w14:paraId="01392042" w14:textId="47D5E37C" w:rsidR="00B65BBA" w:rsidRPr="00481FE3" w:rsidRDefault="00B65BBA" w:rsidP="007B2F40">
      <w:pPr>
        <w:spacing w:after="0" w:line="240" w:lineRule="auto"/>
        <w:jc w:val="both"/>
        <w:rPr>
          <w:rFonts w:ascii="Times New Roman" w:hAnsi="Times New Roman"/>
          <w:sz w:val="28"/>
          <w:szCs w:val="28"/>
          <w:lang w:val="kk-KZ"/>
        </w:rPr>
      </w:pPr>
      <w:r w:rsidRPr="00481FE3">
        <w:rPr>
          <w:rFonts w:ascii="Times New Roman" w:hAnsi="Times New Roman"/>
          <w:sz w:val="28"/>
          <w:szCs w:val="28"/>
        </w:rPr>
        <w:t xml:space="preserve">С целью достижения рекомендуемой концентрации 4 </w:t>
      </w:r>
      <w:proofErr w:type="spellStart"/>
      <w:r w:rsidRPr="00481FE3">
        <w:rPr>
          <w:rFonts w:ascii="Times New Roman" w:hAnsi="Times New Roman"/>
          <w:sz w:val="28"/>
          <w:szCs w:val="28"/>
          <w:lang w:val="uk-UA"/>
        </w:rPr>
        <w:t>мкг</w:t>
      </w:r>
      <w:proofErr w:type="spellEnd"/>
      <w:r w:rsidRPr="00481FE3">
        <w:rPr>
          <w:rFonts w:ascii="Times New Roman" w:hAnsi="Times New Roman"/>
          <w:sz w:val="28"/>
          <w:szCs w:val="28"/>
        </w:rPr>
        <w:t xml:space="preserve">/мл или 8 мкг/мл перед применением </w:t>
      </w:r>
      <w:proofErr w:type="spellStart"/>
      <w:r w:rsidRPr="00481FE3">
        <w:rPr>
          <w:rFonts w:ascii="Times New Roman" w:hAnsi="Times New Roman"/>
          <w:sz w:val="28"/>
          <w:szCs w:val="28"/>
        </w:rPr>
        <w:t>Декс</w:t>
      </w:r>
      <w:r w:rsidR="007B2F40" w:rsidRPr="00481FE3">
        <w:rPr>
          <w:rFonts w:ascii="Times New Roman" w:hAnsi="Times New Roman"/>
          <w:sz w:val="28"/>
          <w:szCs w:val="28"/>
        </w:rPr>
        <w:t>томид</w:t>
      </w:r>
      <w:proofErr w:type="spellEnd"/>
      <w:r w:rsidRPr="00481FE3">
        <w:rPr>
          <w:rFonts w:ascii="Times New Roman" w:hAnsi="Times New Roman"/>
          <w:sz w:val="28"/>
          <w:szCs w:val="28"/>
        </w:rPr>
        <w:t xml:space="preserve"> можно разводить в 5 % растворе глюкозы, растворе </w:t>
      </w:r>
      <w:proofErr w:type="spellStart"/>
      <w:r w:rsidRPr="00481FE3">
        <w:rPr>
          <w:rFonts w:ascii="Times New Roman" w:hAnsi="Times New Roman"/>
          <w:sz w:val="28"/>
          <w:szCs w:val="28"/>
        </w:rPr>
        <w:t>Рингера</w:t>
      </w:r>
      <w:proofErr w:type="spellEnd"/>
      <w:r w:rsidRPr="00481FE3">
        <w:rPr>
          <w:rFonts w:ascii="Times New Roman" w:hAnsi="Times New Roman"/>
          <w:sz w:val="28"/>
          <w:szCs w:val="28"/>
        </w:rPr>
        <w:t xml:space="preserve">, </w:t>
      </w:r>
      <w:proofErr w:type="spellStart"/>
      <w:r w:rsidRPr="00481FE3">
        <w:rPr>
          <w:rFonts w:ascii="Times New Roman" w:hAnsi="Times New Roman"/>
          <w:sz w:val="28"/>
          <w:szCs w:val="28"/>
        </w:rPr>
        <w:t>маннитоле</w:t>
      </w:r>
      <w:proofErr w:type="spellEnd"/>
      <w:r w:rsidRPr="00481FE3">
        <w:rPr>
          <w:rFonts w:ascii="Times New Roman" w:hAnsi="Times New Roman"/>
          <w:sz w:val="28"/>
          <w:szCs w:val="28"/>
        </w:rPr>
        <w:t xml:space="preserve"> или 0,9 % растворе натрия хлорида. Ниже представлена таблица объема концентрата и необходимого объема </w:t>
      </w:r>
      <w:proofErr w:type="spellStart"/>
      <w:r w:rsidRPr="00481FE3">
        <w:rPr>
          <w:rFonts w:ascii="Times New Roman" w:hAnsi="Times New Roman"/>
          <w:sz w:val="28"/>
          <w:szCs w:val="28"/>
        </w:rPr>
        <w:t>инфузионной</w:t>
      </w:r>
      <w:proofErr w:type="spellEnd"/>
      <w:r w:rsidRPr="00481FE3">
        <w:rPr>
          <w:rFonts w:ascii="Times New Roman" w:hAnsi="Times New Roman"/>
          <w:sz w:val="28"/>
          <w:szCs w:val="28"/>
        </w:rPr>
        <w:t xml:space="preserve"> среды</w:t>
      </w:r>
      <w:r w:rsidRPr="00481FE3">
        <w:rPr>
          <w:rFonts w:ascii="Times New Roman" w:hAnsi="Times New Roman"/>
          <w:sz w:val="28"/>
          <w:szCs w:val="28"/>
          <w:lang w:val="kk-KZ"/>
        </w:rPr>
        <w:t>.</w:t>
      </w:r>
    </w:p>
    <w:p w14:paraId="23971481" w14:textId="75FA6E58" w:rsidR="00D75524" w:rsidRPr="00481FE3" w:rsidRDefault="00D75524" w:rsidP="00D75524">
      <w:pPr>
        <w:spacing w:after="0" w:line="240" w:lineRule="auto"/>
        <w:rPr>
          <w:rFonts w:ascii="Times New Roman" w:hAnsi="Times New Roman"/>
          <w:sz w:val="28"/>
          <w:szCs w:val="28"/>
          <w:lang w:val="kk-KZ"/>
        </w:rPr>
      </w:pPr>
    </w:p>
    <w:p w14:paraId="23682097" w14:textId="6CB71167" w:rsidR="00D75524" w:rsidRPr="00481FE3" w:rsidRDefault="00D75524" w:rsidP="00D75524">
      <w:pPr>
        <w:spacing w:after="0" w:line="240" w:lineRule="auto"/>
        <w:rPr>
          <w:rFonts w:ascii="Times New Roman" w:hAnsi="Times New Roman"/>
          <w:sz w:val="28"/>
          <w:szCs w:val="28"/>
          <w:lang w:val="kk-KZ"/>
        </w:rPr>
      </w:pPr>
    </w:p>
    <w:p w14:paraId="4623805F" w14:textId="5B00A257" w:rsidR="00D75524" w:rsidRPr="00481FE3" w:rsidRDefault="00D75524" w:rsidP="00D75524">
      <w:pPr>
        <w:spacing w:after="0" w:line="240" w:lineRule="auto"/>
        <w:rPr>
          <w:rFonts w:ascii="Times New Roman" w:hAnsi="Times New Roman"/>
          <w:sz w:val="28"/>
          <w:szCs w:val="28"/>
          <w:lang w:val="kk-KZ"/>
        </w:rPr>
      </w:pPr>
    </w:p>
    <w:p w14:paraId="4260B7AD" w14:textId="13733A0C" w:rsidR="00D75524" w:rsidRPr="00481FE3" w:rsidRDefault="00D75524" w:rsidP="00D75524">
      <w:pPr>
        <w:spacing w:after="0" w:line="240" w:lineRule="auto"/>
        <w:rPr>
          <w:rFonts w:ascii="Times New Roman" w:hAnsi="Times New Roman"/>
          <w:sz w:val="28"/>
          <w:szCs w:val="28"/>
          <w:lang w:val="kk-KZ"/>
        </w:rPr>
      </w:pPr>
    </w:p>
    <w:p w14:paraId="46869BCD" w14:textId="77777777" w:rsidR="00D75524" w:rsidRPr="00481FE3" w:rsidRDefault="00D75524" w:rsidP="00D75524">
      <w:pPr>
        <w:spacing w:after="0" w:line="240" w:lineRule="auto"/>
        <w:rPr>
          <w:rFonts w:ascii="Times New Roman" w:hAnsi="Times New Roman"/>
          <w:sz w:val="28"/>
          <w:szCs w:val="28"/>
          <w:lang w:val="kk-KZ"/>
        </w:rPr>
      </w:pPr>
    </w:p>
    <w:p w14:paraId="0797458B" w14:textId="77777777" w:rsidR="00B65BBA" w:rsidRPr="00481FE3" w:rsidRDefault="00B65BBA" w:rsidP="00B65BBA">
      <w:pPr>
        <w:pStyle w:val="ac"/>
        <w:jc w:val="both"/>
        <w:rPr>
          <w:rFonts w:ascii="Times New Roman" w:hAnsi="Times New Roman"/>
          <w:b/>
          <w:sz w:val="28"/>
          <w:szCs w:val="28"/>
          <w:u w:val="single"/>
          <w:lang w:eastAsia="lv-LV"/>
        </w:rPr>
      </w:pPr>
      <w:r w:rsidRPr="00481FE3">
        <w:rPr>
          <w:rFonts w:ascii="Times New Roman" w:hAnsi="Times New Roman"/>
          <w:b/>
          <w:sz w:val="28"/>
          <w:szCs w:val="28"/>
          <w:u w:val="single"/>
          <w:lang w:eastAsia="lv-LV"/>
        </w:rPr>
        <w:t>В случае если требуемая концентрация составляет 4 мкг/мл</w:t>
      </w:r>
    </w:p>
    <w:p w14:paraId="51539680" w14:textId="77777777" w:rsidR="00B65BBA" w:rsidRPr="00481FE3" w:rsidRDefault="00B65BBA" w:rsidP="00B65BBA">
      <w:pPr>
        <w:spacing w:after="0"/>
        <w:rPr>
          <w:rFonts w:ascii="Times New Roman" w:hAnsi="Times New Roman"/>
          <w:sz w:val="28"/>
          <w:szCs w:val="28"/>
          <w:lang w:val="uk-UA"/>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2835"/>
        <w:gridCol w:w="2801"/>
      </w:tblGrid>
      <w:tr w:rsidR="00B65BBA" w:rsidRPr="00481FE3" w14:paraId="3269E9E1" w14:textId="77777777" w:rsidTr="00611310">
        <w:tc>
          <w:tcPr>
            <w:tcW w:w="3530" w:type="dxa"/>
            <w:tcBorders>
              <w:top w:val="single" w:sz="4" w:space="0" w:color="auto"/>
              <w:left w:val="single" w:sz="4" w:space="0" w:color="auto"/>
              <w:bottom w:val="single" w:sz="4" w:space="0" w:color="auto"/>
              <w:right w:val="single" w:sz="4" w:space="0" w:color="auto"/>
            </w:tcBorders>
            <w:hideMark/>
          </w:tcPr>
          <w:p w14:paraId="0EC189E7" w14:textId="1E96495A" w:rsidR="00B65BBA" w:rsidRPr="00481FE3" w:rsidRDefault="00B65BBA" w:rsidP="00611310">
            <w:pPr>
              <w:jc w:val="center"/>
              <w:rPr>
                <w:rFonts w:ascii="Times New Roman" w:hAnsi="Times New Roman"/>
                <w:sz w:val="28"/>
                <w:szCs w:val="28"/>
              </w:rPr>
            </w:pPr>
            <w:r w:rsidRPr="00481FE3">
              <w:rPr>
                <w:rFonts w:ascii="Times New Roman" w:hAnsi="Times New Roman"/>
                <w:sz w:val="28"/>
                <w:szCs w:val="28"/>
              </w:rPr>
              <w:t xml:space="preserve">Объем препарата </w:t>
            </w:r>
            <w:proofErr w:type="spellStart"/>
            <w:r w:rsidRPr="00481FE3">
              <w:rPr>
                <w:rFonts w:ascii="Times New Roman" w:hAnsi="Times New Roman"/>
                <w:sz w:val="28"/>
                <w:szCs w:val="28"/>
              </w:rPr>
              <w:t>Де</w:t>
            </w:r>
            <w:r w:rsidR="00B00CC4" w:rsidRPr="00481FE3">
              <w:rPr>
                <w:rFonts w:ascii="Times New Roman" w:hAnsi="Times New Roman"/>
                <w:sz w:val="28"/>
                <w:szCs w:val="28"/>
              </w:rPr>
              <w:t>кстомид</w:t>
            </w:r>
            <w:proofErr w:type="spellEnd"/>
            <w:r w:rsidRPr="00481FE3">
              <w:rPr>
                <w:rFonts w:ascii="Times New Roman" w:hAnsi="Times New Roman"/>
                <w:sz w:val="28"/>
                <w:szCs w:val="28"/>
              </w:rPr>
              <w:t xml:space="preserve">, концентрат для раствора для </w:t>
            </w:r>
            <w:proofErr w:type="spellStart"/>
            <w:r w:rsidRPr="00481FE3">
              <w:rPr>
                <w:rFonts w:ascii="Times New Roman" w:hAnsi="Times New Roman"/>
                <w:sz w:val="28"/>
                <w:szCs w:val="28"/>
              </w:rPr>
              <w:t>инфузий</w:t>
            </w:r>
            <w:proofErr w:type="spellEnd"/>
            <w:r w:rsidRPr="00481FE3">
              <w:rPr>
                <w:rFonts w:ascii="Times New Roman" w:hAnsi="Times New Roman"/>
                <w:sz w:val="28"/>
                <w:szCs w:val="28"/>
              </w:rPr>
              <w:t>, 100 мкг/мл</w:t>
            </w:r>
          </w:p>
        </w:tc>
        <w:tc>
          <w:tcPr>
            <w:tcW w:w="2835" w:type="dxa"/>
            <w:tcBorders>
              <w:top w:val="single" w:sz="4" w:space="0" w:color="auto"/>
              <w:left w:val="single" w:sz="4" w:space="0" w:color="auto"/>
              <w:bottom w:val="single" w:sz="4" w:space="0" w:color="auto"/>
              <w:right w:val="single" w:sz="4" w:space="0" w:color="auto"/>
            </w:tcBorders>
            <w:hideMark/>
          </w:tcPr>
          <w:p w14:paraId="31D4132C" w14:textId="77777777" w:rsidR="00B65BBA" w:rsidRPr="00481FE3" w:rsidRDefault="00B65BBA" w:rsidP="00611310">
            <w:pPr>
              <w:jc w:val="center"/>
              <w:rPr>
                <w:rFonts w:ascii="Times New Roman" w:hAnsi="Times New Roman"/>
                <w:sz w:val="28"/>
                <w:szCs w:val="28"/>
              </w:rPr>
            </w:pPr>
            <w:r w:rsidRPr="00481FE3">
              <w:rPr>
                <w:rFonts w:ascii="Times New Roman" w:hAnsi="Times New Roman"/>
                <w:sz w:val="28"/>
                <w:szCs w:val="28"/>
              </w:rPr>
              <w:t xml:space="preserve">Объем </w:t>
            </w:r>
            <w:proofErr w:type="spellStart"/>
            <w:r w:rsidRPr="00481FE3">
              <w:rPr>
                <w:rFonts w:ascii="Times New Roman" w:hAnsi="Times New Roman"/>
                <w:sz w:val="28"/>
                <w:szCs w:val="28"/>
              </w:rPr>
              <w:t>инфузионной</w:t>
            </w:r>
            <w:proofErr w:type="spellEnd"/>
            <w:r w:rsidRPr="00481FE3">
              <w:rPr>
                <w:rFonts w:ascii="Times New Roman" w:hAnsi="Times New Roman"/>
                <w:sz w:val="28"/>
                <w:szCs w:val="28"/>
              </w:rPr>
              <w:t xml:space="preserve"> среды</w:t>
            </w:r>
          </w:p>
        </w:tc>
        <w:tc>
          <w:tcPr>
            <w:tcW w:w="2802" w:type="dxa"/>
            <w:tcBorders>
              <w:top w:val="single" w:sz="4" w:space="0" w:color="auto"/>
              <w:left w:val="single" w:sz="4" w:space="0" w:color="auto"/>
              <w:bottom w:val="single" w:sz="4" w:space="0" w:color="auto"/>
              <w:right w:val="single" w:sz="4" w:space="0" w:color="auto"/>
            </w:tcBorders>
            <w:hideMark/>
          </w:tcPr>
          <w:p w14:paraId="2FF057ED" w14:textId="77777777" w:rsidR="00B65BBA" w:rsidRPr="00481FE3" w:rsidRDefault="00B65BBA" w:rsidP="00611310">
            <w:pPr>
              <w:jc w:val="center"/>
              <w:rPr>
                <w:rFonts w:ascii="Times New Roman" w:hAnsi="Times New Roman"/>
                <w:sz w:val="28"/>
                <w:szCs w:val="28"/>
              </w:rPr>
            </w:pPr>
            <w:r w:rsidRPr="00481FE3">
              <w:rPr>
                <w:rFonts w:ascii="Times New Roman" w:hAnsi="Times New Roman"/>
                <w:sz w:val="28"/>
                <w:szCs w:val="28"/>
              </w:rPr>
              <w:t xml:space="preserve">Общий объем </w:t>
            </w:r>
            <w:proofErr w:type="spellStart"/>
            <w:r w:rsidRPr="00481FE3">
              <w:rPr>
                <w:rFonts w:ascii="Times New Roman" w:hAnsi="Times New Roman"/>
                <w:sz w:val="28"/>
                <w:szCs w:val="28"/>
              </w:rPr>
              <w:t>инфузии</w:t>
            </w:r>
            <w:proofErr w:type="spellEnd"/>
          </w:p>
        </w:tc>
      </w:tr>
      <w:tr w:rsidR="00B65BBA" w:rsidRPr="00481FE3" w14:paraId="4DB8018B" w14:textId="77777777" w:rsidTr="00611310">
        <w:tc>
          <w:tcPr>
            <w:tcW w:w="3530" w:type="dxa"/>
            <w:tcBorders>
              <w:top w:val="single" w:sz="4" w:space="0" w:color="auto"/>
              <w:left w:val="single" w:sz="4" w:space="0" w:color="auto"/>
              <w:bottom w:val="single" w:sz="4" w:space="0" w:color="auto"/>
              <w:right w:val="single" w:sz="4" w:space="0" w:color="auto"/>
            </w:tcBorders>
            <w:hideMark/>
          </w:tcPr>
          <w:p w14:paraId="243E1ADB" w14:textId="77777777" w:rsidR="00B65BBA" w:rsidRPr="00481FE3" w:rsidRDefault="00B65BBA" w:rsidP="00611310">
            <w:pPr>
              <w:spacing w:after="0"/>
              <w:jc w:val="center"/>
              <w:rPr>
                <w:rFonts w:ascii="Times New Roman" w:hAnsi="Times New Roman"/>
                <w:sz w:val="28"/>
                <w:szCs w:val="28"/>
              </w:rPr>
            </w:pPr>
            <w:r w:rsidRPr="00481FE3">
              <w:rPr>
                <w:rFonts w:ascii="Times New Roman" w:hAnsi="Times New Roman"/>
                <w:sz w:val="28"/>
                <w:szCs w:val="28"/>
              </w:rPr>
              <w:t>2 мл</w:t>
            </w:r>
          </w:p>
        </w:tc>
        <w:tc>
          <w:tcPr>
            <w:tcW w:w="2835" w:type="dxa"/>
            <w:tcBorders>
              <w:top w:val="single" w:sz="4" w:space="0" w:color="auto"/>
              <w:left w:val="single" w:sz="4" w:space="0" w:color="auto"/>
              <w:bottom w:val="single" w:sz="4" w:space="0" w:color="auto"/>
              <w:right w:val="single" w:sz="4" w:space="0" w:color="auto"/>
            </w:tcBorders>
            <w:hideMark/>
          </w:tcPr>
          <w:p w14:paraId="7D990D49" w14:textId="77777777" w:rsidR="00B65BBA" w:rsidRPr="00481FE3" w:rsidRDefault="00B65BBA" w:rsidP="00611310">
            <w:pPr>
              <w:spacing w:after="0"/>
              <w:jc w:val="center"/>
              <w:rPr>
                <w:rFonts w:ascii="Times New Roman" w:hAnsi="Times New Roman"/>
                <w:sz w:val="28"/>
                <w:szCs w:val="28"/>
              </w:rPr>
            </w:pPr>
            <w:r w:rsidRPr="00481FE3">
              <w:rPr>
                <w:rFonts w:ascii="Times New Roman" w:hAnsi="Times New Roman"/>
                <w:sz w:val="28"/>
                <w:szCs w:val="28"/>
              </w:rPr>
              <w:t>48 мл</w:t>
            </w:r>
          </w:p>
        </w:tc>
        <w:tc>
          <w:tcPr>
            <w:tcW w:w="2802" w:type="dxa"/>
            <w:tcBorders>
              <w:top w:val="single" w:sz="4" w:space="0" w:color="auto"/>
              <w:left w:val="single" w:sz="4" w:space="0" w:color="auto"/>
              <w:bottom w:val="single" w:sz="4" w:space="0" w:color="auto"/>
              <w:right w:val="single" w:sz="4" w:space="0" w:color="auto"/>
            </w:tcBorders>
            <w:hideMark/>
          </w:tcPr>
          <w:p w14:paraId="739F9F87" w14:textId="77777777" w:rsidR="00B65BBA" w:rsidRPr="00481FE3" w:rsidRDefault="00B65BBA" w:rsidP="00611310">
            <w:pPr>
              <w:spacing w:after="0"/>
              <w:jc w:val="center"/>
              <w:rPr>
                <w:rFonts w:ascii="Times New Roman" w:hAnsi="Times New Roman"/>
                <w:sz w:val="28"/>
                <w:szCs w:val="28"/>
              </w:rPr>
            </w:pPr>
            <w:r w:rsidRPr="00481FE3">
              <w:rPr>
                <w:rFonts w:ascii="Times New Roman" w:hAnsi="Times New Roman"/>
                <w:sz w:val="28"/>
                <w:szCs w:val="28"/>
              </w:rPr>
              <w:t>50 мл</w:t>
            </w:r>
          </w:p>
        </w:tc>
      </w:tr>
      <w:tr w:rsidR="00B65BBA" w:rsidRPr="00481FE3" w14:paraId="11278D93" w14:textId="77777777" w:rsidTr="00611310">
        <w:tc>
          <w:tcPr>
            <w:tcW w:w="3530" w:type="dxa"/>
            <w:tcBorders>
              <w:top w:val="single" w:sz="4" w:space="0" w:color="auto"/>
              <w:left w:val="single" w:sz="4" w:space="0" w:color="auto"/>
              <w:bottom w:val="single" w:sz="4" w:space="0" w:color="auto"/>
              <w:right w:val="single" w:sz="4" w:space="0" w:color="auto"/>
            </w:tcBorders>
            <w:hideMark/>
          </w:tcPr>
          <w:p w14:paraId="272002F2" w14:textId="77777777" w:rsidR="00B65BBA" w:rsidRPr="00481FE3" w:rsidRDefault="00B65BBA" w:rsidP="00611310">
            <w:pPr>
              <w:spacing w:after="0"/>
              <w:jc w:val="center"/>
              <w:rPr>
                <w:rFonts w:ascii="Times New Roman" w:hAnsi="Times New Roman"/>
                <w:sz w:val="28"/>
                <w:szCs w:val="28"/>
              </w:rPr>
            </w:pPr>
            <w:r w:rsidRPr="00481FE3">
              <w:rPr>
                <w:rFonts w:ascii="Times New Roman" w:hAnsi="Times New Roman"/>
                <w:sz w:val="28"/>
                <w:szCs w:val="28"/>
              </w:rPr>
              <w:t>4 мл</w:t>
            </w:r>
          </w:p>
        </w:tc>
        <w:tc>
          <w:tcPr>
            <w:tcW w:w="2835" w:type="dxa"/>
            <w:tcBorders>
              <w:top w:val="single" w:sz="4" w:space="0" w:color="auto"/>
              <w:left w:val="single" w:sz="4" w:space="0" w:color="auto"/>
              <w:bottom w:val="single" w:sz="4" w:space="0" w:color="auto"/>
              <w:right w:val="single" w:sz="4" w:space="0" w:color="auto"/>
            </w:tcBorders>
            <w:hideMark/>
          </w:tcPr>
          <w:p w14:paraId="121DC267" w14:textId="77777777" w:rsidR="00B65BBA" w:rsidRPr="00481FE3" w:rsidRDefault="00B65BBA" w:rsidP="00611310">
            <w:pPr>
              <w:spacing w:after="0"/>
              <w:jc w:val="center"/>
              <w:rPr>
                <w:rFonts w:ascii="Times New Roman" w:hAnsi="Times New Roman"/>
                <w:sz w:val="28"/>
                <w:szCs w:val="28"/>
              </w:rPr>
            </w:pPr>
            <w:r w:rsidRPr="00481FE3">
              <w:rPr>
                <w:rFonts w:ascii="Times New Roman" w:hAnsi="Times New Roman"/>
                <w:sz w:val="28"/>
                <w:szCs w:val="28"/>
              </w:rPr>
              <w:t>96 мл</w:t>
            </w:r>
          </w:p>
        </w:tc>
        <w:tc>
          <w:tcPr>
            <w:tcW w:w="2802" w:type="dxa"/>
            <w:tcBorders>
              <w:top w:val="single" w:sz="4" w:space="0" w:color="auto"/>
              <w:left w:val="single" w:sz="4" w:space="0" w:color="auto"/>
              <w:bottom w:val="single" w:sz="4" w:space="0" w:color="auto"/>
              <w:right w:val="single" w:sz="4" w:space="0" w:color="auto"/>
            </w:tcBorders>
            <w:hideMark/>
          </w:tcPr>
          <w:p w14:paraId="1AB79DA5" w14:textId="77777777" w:rsidR="00B65BBA" w:rsidRPr="00481FE3" w:rsidRDefault="00B65BBA" w:rsidP="00611310">
            <w:pPr>
              <w:spacing w:after="0"/>
              <w:jc w:val="center"/>
              <w:rPr>
                <w:rFonts w:ascii="Times New Roman" w:hAnsi="Times New Roman"/>
                <w:sz w:val="28"/>
                <w:szCs w:val="28"/>
              </w:rPr>
            </w:pPr>
            <w:r w:rsidRPr="00481FE3">
              <w:rPr>
                <w:rFonts w:ascii="Times New Roman" w:hAnsi="Times New Roman"/>
                <w:sz w:val="28"/>
                <w:szCs w:val="28"/>
              </w:rPr>
              <w:t>100 мл</w:t>
            </w:r>
          </w:p>
        </w:tc>
      </w:tr>
      <w:tr w:rsidR="00B65BBA" w:rsidRPr="00481FE3" w14:paraId="0D34FE27" w14:textId="77777777" w:rsidTr="00611310">
        <w:trPr>
          <w:trHeight w:val="356"/>
        </w:trPr>
        <w:tc>
          <w:tcPr>
            <w:tcW w:w="3530" w:type="dxa"/>
            <w:tcBorders>
              <w:top w:val="single" w:sz="4" w:space="0" w:color="auto"/>
              <w:left w:val="single" w:sz="4" w:space="0" w:color="auto"/>
              <w:bottom w:val="single" w:sz="4" w:space="0" w:color="auto"/>
              <w:right w:val="single" w:sz="4" w:space="0" w:color="auto"/>
            </w:tcBorders>
            <w:hideMark/>
          </w:tcPr>
          <w:p w14:paraId="356EF095" w14:textId="77777777" w:rsidR="00B65BBA" w:rsidRPr="00481FE3" w:rsidRDefault="00B65BBA" w:rsidP="00611310">
            <w:pPr>
              <w:spacing w:after="0"/>
              <w:jc w:val="center"/>
              <w:rPr>
                <w:rFonts w:ascii="Times New Roman" w:hAnsi="Times New Roman"/>
                <w:sz w:val="28"/>
                <w:szCs w:val="28"/>
              </w:rPr>
            </w:pPr>
            <w:r w:rsidRPr="00481FE3">
              <w:rPr>
                <w:rFonts w:ascii="Times New Roman" w:hAnsi="Times New Roman"/>
                <w:sz w:val="28"/>
                <w:szCs w:val="28"/>
              </w:rPr>
              <w:t>10 мл</w:t>
            </w:r>
          </w:p>
        </w:tc>
        <w:tc>
          <w:tcPr>
            <w:tcW w:w="2835" w:type="dxa"/>
            <w:tcBorders>
              <w:top w:val="single" w:sz="4" w:space="0" w:color="auto"/>
              <w:left w:val="single" w:sz="4" w:space="0" w:color="auto"/>
              <w:bottom w:val="single" w:sz="4" w:space="0" w:color="auto"/>
              <w:right w:val="single" w:sz="4" w:space="0" w:color="auto"/>
            </w:tcBorders>
            <w:hideMark/>
          </w:tcPr>
          <w:p w14:paraId="7C105619" w14:textId="77777777" w:rsidR="00B65BBA" w:rsidRPr="00481FE3" w:rsidRDefault="00B65BBA" w:rsidP="00611310">
            <w:pPr>
              <w:spacing w:after="0"/>
              <w:jc w:val="center"/>
              <w:rPr>
                <w:rFonts w:ascii="Times New Roman" w:hAnsi="Times New Roman"/>
                <w:sz w:val="28"/>
                <w:szCs w:val="28"/>
              </w:rPr>
            </w:pPr>
            <w:r w:rsidRPr="00481FE3">
              <w:rPr>
                <w:rFonts w:ascii="Times New Roman" w:hAnsi="Times New Roman"/>
                <w:sz w:val="28"/>
                <w:szCs w:val="28"/>
              </w:rPr>
              <w:t>240 мл</w:t>
            </w:r>
          </w:p>
        </w:tc>
        <w:tc>
          <w:tcPr>
            <w:tcW w:w="2802" w:type="dxa"/>
            <w:tcBorders>
              <w:top w:val="single" w:sz="4" w:space="0" w:color="auto"/>
              <w:left w:val="single" w:sz="4" w:space="0" w:color="auto"/>
              <w:bottom w:val="single" w:sz="4" w:space="0" w:color="auto"/>
              <w:right w:val="single" w:sz="4" w:space="0" w:color="auto"/>
            </w:tcBorders>
            <w:hideMark/>
          </w:tcPr>
          <w:p w14:paraId="19C3F259" w14:textId="77777777" w:rsidR="00B65BBA" w:rsidRPr="00481FE3" w:rsidRDefault="00B65BBA" w:rsidP="00611310">
            <w:pPr>
              <w:spacing w:after="0"/>
              <w:jc w:val="center"/>
              <w:rPr>
                <w:rFonts w:ascii="Times New Roman" w:hAnsi="Times New Roman"/>
                <w:sz w:val="28"/>
                <w:szCs w:val="28"/>
              </w:rPr>
            </w:pPr>
            <w:r w:rsidRPr="00481FE3">
              <w:rPr>
                <w:rFonts w:ascii="Times New Roman" w:hAnsi="Times New Roman"/>
                <w:sz w:val="28"/>
                <w:szCs w:val="28"/>
              </w:rPr>
              <w:t>250 мл</w:t>
            </w:r>
          </w:p>
        </w:tc>
      </w:tr>
      <w:tr w:rsidR="00B65BBA" w:rsidRPr="00481FE3" w14:paraId="12BBBC9E" w14:textId="77777777" w:rsidTr="00611310">
        <w:trPr>
          <w:trHeight w:val="277"/>
        </w:trPr>
        <w:tc>
          <w:tcPr>
            <w:tcW w:w="3530" w:type="dxa"/>
            <w:tcBorders>
              <w:top w:val="single" w:sz="4" w:space="0" w:color="auto"/>
              <w:left w:val="single" w:sz="4" w:space="0" w:color="auto"/>
              <w:bottom w:val="single" w:sz="4" w:space="0" w:color="auto"/>
              <w:right w:val="single" w:sz="4" w:space="0" w:color="auto"/>
            </w:tcBorders>
            <w:hideMark/>
          </w:tcPr>
          <w:p w14:paraId="4506CC06" w14:textId="77777777" w:rsidR="00B65BBA" w:rsidRPr="00481FE3" w:rsidRDefault="00B65BBA" w:rsidP="00611310">
            <w:pPr>
              <w:spacing w:after="0"/>
              <w:jc w:val="center"/>
              <w:rPr>
                <w:rFonts w:ascii="Times New Roman" w:hAnsi="Times New Roman"/>
                <w:sz w:val="28"/>
                <w:szCs w:val="28"/>
              </w:rPr>
            </w:pPr>
            <w:r w:rsidRPr="00481FE3">
              <w:rPr>
                <w:rFonts w:ascii="Times New Roman" w:hAnsi="Times New Roman"/>
                <w:sz w:val="28"/>
                <w:szCs w:val="28"/>
              </w:rPr>
              <w:t>20 мл</w:t>
            </w:r>
          </w:p>
        </w:tc>
        <w:tc>
          <w:tcPr>
            <w:tcW w:w="2835" w:type="dxa"/>
            <w:tcBorders>
              <w:top w:val="single" w:sz="4" w:space="0" w:color="auto"/>
              <w:left w:val="single" w:sz="4" w:space="0" w:color="auto"/>
              <w:bottom w:val="single" w:sz="4" w:space="0" w:color="auto"/>
              <w:right w:val="single" w:sz="4" w:space="0" w:color="auto"/>
            </w:tcBorders>
            <w:hideMark/>
          </w:tcPr>
          <w:p w14:paraId="30CDE250" w14:textId="77777777" w:rsidR="00B65BBA" w:rsidRPr="00481FE3" w:rsidRDefault="00B65BBA" w:rsidP="00611310">
            <w:pPr>
              <w:spacing w:after="0"/>
              <w:jc w:val="center"/>
              <w:rPr>
                <w:rFonts w:ascii="Times New Roman" w:hAnsi="Times New Roman"/>
                <w:sz w:val="28"/>
                <w:szCs w:val="28"/>
              </w:rPr>
            </w:pPr>
            <w:r w:rsidRPr="00481FE3">
              <w:rPr>
                <w:rFonts w:ascii="Times New Roman" w:hAnsi="Times New Roman"/>
                <w:sz w:val="28"/>
                <w:szCs w:val="28"/>
              </w:rPr>
              <w:t>480 мл</w:t>
            </w:r>
          </w:p>
        </w:tc>
        <w:tc>
          <w:tcPr>
            <w:tcW w:w="2802" w:type="dxa"/>
            <w:tcBorders>
              <w:top w:val="single" w:sz="4" w:space="0" w:color="auto"/>
              <w:left w:val="single" w:sz="4" w:space="0" w:color="auto"/>
              <w:bottom w:val="single" w:sz="4" w:space="0" w:color="auto"/>
              <w:right w:val="single" w:sz="4" w:space="0" w:color="auto"/>
            </w:tcBorders>
            <w:hideMark/>
          </w:tcPr>
          <w:p w14:paraId="656FF29F" w14:textId="77777777" w:rsidR="00B65BBA" w:rsidRPr="00481FE3" w:rsidRDefault="00B65BBA" w:rsidP="00611310">
            <w:pPr>
              <w:spacing w:after="0"/>
              <w:jc w:val="center"/>
              <w:rPr>
                <w:rFonts w:ascii="Times New Roman" w:hAnsi="Times New Roman"/>
                <w:sz w:val="28"/>
                <w:szCs w:val="28"/>
              </w:rPr>
            </w:pPr>
            <w:r w:rsidRPr="00481FE3">
              <w:rPr>
                <w:rFonts w:ascii="Times New Roman" w:hAnsi="Times New Roman"/>
                <w:sz w:val="28"/>
                <w:szCs w:val="28"/>
              </w:rPr>
              <w:t>500 мл</w:t>
            </w:r>
          </w:p>
        </w:tc>
      </w:tr>
    </w:tbl>
    <w:p w14:paraId="473FC0BB" w14:textId="77777777" w:rsidR="00B65BBA" w:rsidRPr="00481FE3" w:rsidRDefault="00B65BBA" w:rsidP="00B65BBA">
      <w:pPr>
        <w:pStyle w:val="ac"/>
        <w:jc w:val="both"/>
        <w:rPr>
          <w:rFonts w:ascii="Times New Roman" w:hAnsi="Times New Roman"/>
          <w:b/>
          <w:sz w:val="28"/>
          <w:szCs w:val="28"/>
          <w:u w:val="single"/>
          <w:lang w:eastAsia="lv-LV"/>
        </w:rPr>
      </w:pPr>
    </w:p>
    <w:p w14:paraId="73D19CC6" w14:textId="77777777" w:rsidR="00B65BBA" w:rsidRPr="00481FE3" w:rsidRDefault="00B65BBA" w:rsidP="00B65BBA">
      <w:pPr>
        <w:pStyle w:val="ac"/>
        <w:jc w:val="both"/>
        <w:rPr>
          <w:rFonts w:ascii="Times New Roman" w:hAnsi="Times New Roman"/>
          <w:b/>
          <w:sz w:val="28"/>
          <w:szCs w:val="28"/>
          <w:u w:val="single"/>
          <w:lang w:eastAsia="lv-LV"/>
        </w:rPr>
      </w:pPr>
      <w:r w:rsidRPr="00481FE3">
        <w:rPr>
          <w:rFonts w:ascii="Times New Roman" w:hAnsi="Times New Roman"/>
          <w:b/>
          <w:sz w:val="28"/>
          <w:szCs w:val="28"/>
          <w:u w:val="single"/>
          <w:lang w:eastAsia="lv-LV"/>
        </w:rPr>
        <w:t>В случае если требуемая концентрация составляет 8 мкг/мл</w:t>
      </w:r>
    </w:p>
    <w:p w14:paraId="4B7845C6" w14:textId="77777777" w:rsidR="00B65BBA" w:rsidRPr="00481FE3" w:rsidRDefault="00B65BBA" w:rsidP="00B65BBA">
      <w:pPr>
        <w:pStyle w:val="ac"/>
        <w:jc w:val="both"/>
        <w:rPr>
          <w:rFonts w:ascii="Times New Roman" w:hAnsi="Times New Roman"/>
          <w:b/>
          <w:sz w:val="28"/>
          <w:szCs w:val="28"/>
          <w:u w:val="single"/>
          <w:lang w:eastAsia="lv-LV"/>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2835"/>
        <w:gridCol w:w="2801"/>
      </w:tblGrid>
      <w:tr w:rsidR="00B65BBA" w:rsidRPr="00481FE3" w14:paraId="1CF47376" w14:textId="77777777" w:rsidTr="00611310">
        <w:tc>
          <w:tcPr>
            <w:tcW w:w="3530" w:type="dxa"/>
            <w:tcBorders>
              <w:top w:val="single" w:sz="4" w:space="0" w:color="auto"/>
              <w:left w:val="single" w:sz="4" w:space="0" w:color="auto"/>
              <w:bottom w:val="single" w:sz="4" w:space="0" w:color="auto"/>
              <w:right w:val="single" w:sz="4" w:space="0" w:color="auto"/>
            </w:tcBorders>
            <w:hideMark/>
          </w:tcPr>
          <w:p w14:paraId="6019A1DB" w14:textId="13D64E05" w:rsidR="00B65BBA" w:rsidRPr="00481FE3" w:rsidRDefault="00B65BBA" w:rsidP="00611310">
            <w:pPr>
              <w:jc w:val="center"/>
              <w:rPr>
                <w:rFonts w:ascii="Times New Roman" w:hAnsi="Times New Roman"/>
                <w:sz w:val="28"/>
                <w:szCs w:val="28"/>
              </w:rPr>
            </w:pPr>
            <w:r w:rsidRPr="00481FE3">
              <w:rPr>
                <w:rFonts w:ascii="Times New Roman" w:hAnsi="Times New Roman"/>
                <w:sz w:val="28"/>
                <w:szCs w:val="28"/>
              </w:rPr>
              <w:t xml:space="preserve">Объем препарата </w:t>
            </w:r>
            <w:proofErr w:type="spellStart"/>
            <w:r w:rsidRPr="00481FE3">
              <w:rPr>
                <w:rFonts w:ascii="Times New Roman" w:hAnsi="Times New Roman"/>
                <w:sz w:val="28"/>
                <w:szCs w:val="28"/>
              </w:rPr>
              <w:t>Декс</w:t>
            </w:r>
            <w:r w:rsidR="00B00CC4" w:rsidRPr="00481FE3">
              <w:rPr>
                <w:rFonts w:ascii="Times New Roman" w:hAnsi="Times New Roman"/>
                <w:sz w:val="28"/>
                <w:szCs w:val="28"/>
              </w:rPr>
              <w:t>томид</w:t>
            </w:r>
            <w:proofErr w:type="spellEnd"/>
            <w:r w:rsidRPr="00481FE3">
              <w:rPr>
                <w:rFonts w:ascii="Times New Roman" w:hAnsi="Times New Roman"/>
                <w:sz w:val="28"/>
                <w:szCs w:val="28"/>
              </w:rPr>
              <w:t xml:space="preserve">, концентрат для раствора для </w:t>
            </w:r>
            <w:proofErr w:type="spellStart"/>
            <w:r w:rsidRPr="00481FE3">
              <w:rPr>
                <w:rFonts w:ascii="Times New Roman" w:hAnsi="Times New Roman"/>
                <w:sz w:val="28"/>
                <w:szCs w:val="28"/>
              </w:rPr>
              <w:t>инфузий</w:t>
            </w:r>
            <w:proofErr w:type="spellEnd"/>
            <w:r w:rsidRPr="00481FE3">
              <w:rPr>
                <w:rFonts w:ascii="Times New Roman" w:hAnsi="Times New Roman"/>
                <w:sz w:val="28"/>
                <w:szCs w:val="28"/>
              </w:rPr>
              <w:t>, 100 мкг/мл</w:t>
            </w:r>
          </w:p>
        </w:tc>
        <w:tc>
          <w:tcPr>
            <w:tcW w:w="2835" w:type="dxa"/>
            <w:tcBorders>
              <w:top w:val="single" w:sz="4" w:space="0" w:color="auto"/>
              <w:left w:val="single" w:sz="4" w:space="0" w:color="auto"/>
              <w:bottom w:val="single" w:sz="4" w:space="0" w:color="auto"/>
              <w:right w:val="single" w:sz="4" w:space="0" w:color="auto"/>
            </w:tcBorders>
            <w:hideMark/>
          </w:tcPr>
          <w:p w14:paraId="52634219" w14:textId="77777777" w:rsidR="00B65BBA" w:rsidRPr="00481FE3" w:rsidRDefault="00B65BBA" w:rsidP="00611310">
            <w:pPr>
              <w:jc w:val="center"/>
              <w:rPr>
                <w:rFonts w:ascii="Times New Roman" w:hAnsi="Times New Roman"/>
                <w:sz w:val="28"/>
                <w:szCs w:val="28"/>
              </w:rPr>
            </w:pPr>
            <w:r w:rsidRPr="00481FE3">
              <w:rPr>
                <w:rFonts w:ascii="Times New Roman" w:hAnsi="Times New Roman"/>
                <w:sz w:val="28"/>
                <w:szCs w:val="28"/>
              </w:rPr>
              <w:t xml:space="preserve">Объем </w:t>
            </w:r>
            <w:proofErr w:type="spellStart"/>
            <w:r w:rsidRPr="00481FE3">
              <w:rPr>
                <w:rFonts w:ascii="Times New Roman" w:hAnsi="Times New Roman"/>
                <w:sz w:val="28"/>
                <w:szCs w:val="28"/>
              </w:rPr>
              <w:t>инфузионной</w:t>
            </w:r>
            <w:proofErr w:type="spellEnd"/>
            <w:r w:rsidRPr="00481FE3">
              <w:rPr>
                <w:rFonts w:ascii="Times New Roman" w:hAnsi="Times New Roman"/>
                <w:sz w:val="28"/>
                <w:szCs w:val="28"/>
              </w:rPr>
              <w:t xml:space="preserve"> среды</w:t>
            </w:r>
          </w:p>
        </w:tc>
        <w:tc>
          <w:tcPr>
            <w:tcW w:w="2802" w:type="dxa"/>
            <w:tcBorders>
              <w:top w:val="single" w:sz="4" w:space="0" w:color="auto"/>
              <w:left w:val="single" w:sz="4" w:space="0" w:color="auto"/>
              <w:bottom w:val="single" w:sz="4" w:space="0" w:color="auto"/>
              <w:right w:val="single" w:sz="4" w:space="0" w:color="auto"/>
            </w:tcBorders>
            <w:hideMark/>
          </w:tcPr>
          <w:p w14:paraId="44EB965E" w14:textId="77777777" w:rsidR="00B65BBA" w:rsidRPr="00481FE3" w:rsidRDefault="00B65BBA" w:rsidP="00611310">
            <w:pPr>
              <w:jc w:val="center"/>
              <w:rPr>
                <w:rFonts w:ascii="Times New Roman" w:hAnsi="Times New Roman"/>
                <w:sz w:val="28"/>
                <w:szCs w:val="28"/>
              </w:rPr>
            </w:pPr>
            <w:r w:rsidRPr="00481FE3">
              <w:rPr>
                <w:rFonts w:ascii="Times New Roman" w:hAnsi="Times New Roman"/>
                <w:sz w:val="28"/>
                <w:szCs w:val="28"/>
              </w:rPr>
              <w:t xml:space="preserve">Общий объем </w:t>
            </w:r>
            <w:proofErr w:type="spellStart"/>
            <w:r w:rsidRPr="00481FE3">
              <w:rPr>
                <w:rFonts w:ascii="Times New Roman" w:hAnsi="Times New Roman"/>
                <w:sz w:val="28"/>
                <w:szCs w:val="28"/>
              </w:rPr>
              <w:t>инфузии</w:t>
            </w:r>
            <w:proofErr w:type="spellEnd"/>
          </w:p>
        </w:tc>
      </w:tr>
      <w:tr w:rsidR="00B65BBA" w:rsidRPr="00481FE3" w14:paraId="76204F42" w14:textId="77777777" w:rsidTr="00611310">
        <w:tc>
          <w:tcPr>
            <w:tcW w:w="3530" w:type="dxa"/>
            <w:tcBorders>
              <w:top w:val="single" w:sz="4" w:space="0" w:color="auto"/>
              <w:left w:val="single" w:sz="4" w:space="0" w:color="auto"/>
              <w:bottom w:val="single" w:sz="4" w:space="0" w:color="auto"/>
              <w:right w:val="single" w:sz="4" w:space="0" w:color="auto"/>
            </w:tcBorders>
            <w:hideMark/>
          </w:tcPr>
          <w:p w14:paraId="68FE2B24" w14:textId="77777777" w:rsidR="00B65BBA" w:rsidRPr="00481FE3" w:rsidRDefault="00B65BBA" w:rsidP="00611310">
            <w:pPr>
              <w:spacing w:after="0"/>
              <w:jc w:val="center"/>
              <w:rPr>
                <w:rFonts w:ascii="Times New Roman" w:hAnsi="Times New Roman"/>
                <w:sz w:val="28"/>
                <w:szCs w:val="28"/>
              </w:rPr>
            </w:pPr>
            <w:r w:rsidRPr="00481FE3">
              <w:rPr>
                <w:rFonts w:ascii="Times New Roman" w:hAnsi="Times New Roman"/>
                <w:sz w:val="28"/>
                <w:szCs w:val="28"/>
              </w:rPr>
              <w:t>4 мл</w:t>
            </w:r>
          </w:p>
        </w:tc>
        <w:tc>
          <w:tcPr>
            <w:tcW w:w="2835" w:type="dxa"/>
            <w:tcBorders>
              <w:top w:val="single" w:sz="4" w:space="0" w:color="auto"/>
              <w:left w:val="single" w:sz="4" w:space="0" w:color="auto"/>
              <w:bottom w:val="single" w:sz="4" w:space="0" w:color="auto"/>
              <w:right w:val="single" w:sz="4" w:space="0" w:color="auto"/>
            </w:tcBorders>
            <w:hideMark/>
          </w:tcPr>
          <w:p w14:paraId="79C9E389" w14:textId="77777777" w:rsidR="00B65BBA" w:rsidRPr="00481FE3" w:rsidRDefault="00B65BBA" w:rsidP="00611310">
            <w:pPr>
              <w:spacing w:after="0"/>
              <w:jc w:val="center"/>
              <w:rPr>
                <w:rFonts w:ascii="Times New Roman" w:hAnsi="Times New Roman"/>
                <w:sz w:val="28"/>
                <w:szCs w:val="28"/>
              </w:rPr>
            </w:pPr>
            <w:r w:rsidRPr="00481FE3">
              <w:rPr>
                <w:rFonts w:ascii="Times New Roman" w:hAnsi="Times New Roman"/>
                <w:sz w:val="28"/>
                <w:szCs w:val="28"/>
              </w:rPr>
              <w:t>46 мл</w:t>
            </w:r>
          </w:p>
        </w:tc>
        <w:tc>
          <w:tcPr>
            <w:tcW w:w="2802" w:type="dxa"/>
            <w:tcBorders>
              <w:top w:val="single" w:sz="4" w:space="0" w:color="auto"/>
              <w:left w:val="single" w:sz="4" w:space="0" w:color="auto"/>
              <w:bottom w:val="single" w:sz="4" w:space="0" w:color="auto"/>
              <w:right w:val="single" w:sz="4" w:space="0" w:color="auto"/>
            </w:tcBorders>
            <w:hideMark/>
          </w:tcPr>
          <w:p w14:paraId="512AE858" w14:textId="77777777" w:rsidR="00B65BBA" w:rsidRPr="00481FE3" w:rsidRDefault="00B65BBA" w:rsidP="00611310">
            <w:pPr>
              <w:spacing w:after="0"/>
              <w:jc w:val="center"/>
              <w:rPr>
                <w:rFonts w:ascii="Times New Roman" w:hAnsi="Times New Roman"/>
                <w:sz w:val="28"/>
                <w:szCs w:val="28"/>
              </w:rPr>
            </w:pPr>
            <w:r w:rsidRPr="00481FE3">
              <w:rPr>
                <w:rFonts w:ascii="Times New Roman" w:hAnsi="Times New Roman"/>
                <w:sz w:val="28"/>
                <w:szCs w:val="28"/>
              </w:rPr>
              <w:t>50 мл</w:t>
            </w:r>
          </w:p>
        </w:tc>
      </w:tr>
      <w:tr w:rsidR="00B65BBA" w:rsidRPr="00481FE3" w14:paraId="39A4C726" w14:textId="77777777" w:rsidTr="00611310">
        <w:tc>
          <w:tcPr>
            <w:tcW w:w="3530" w:type="dxa"/>
            <w:tcBorders>
              <w:top w:val="single" w:sz="4" w:space="0" w:color="auto"/>
              <w:left w:val="single" w:sz="4" w:space="0" w:color="auto"/>
              <w:bottom w:val="single" w:sz="4" w:space="0" w:color="auto"/>
              <w:right w:val="single" w:sz="4" w:space="0" w:color="auto"/>
            </w:tcBorders>
            <w:hideMark/>
          </w:tcPr>
          <w:p w14:paraId="508D8844" w14:textId="77777777" w:rsidR="00B65BBA" w:rsidRPr="00481FE3" w:rsidRDefault="00B65BBA" w:rsidP="00611310">
            <w:pPr>
              <w:spacing w:after="0"/>
              <w:jc w:val="center"/>
              <w:rPr>
                <w:rFonts w:ascii="Times New Roman" w:hAnsi="Times New Roman"/>
                <w:sz w:val="28"/>
                <w:szCs w:val="28"/>
              </w:rPr>
            </w:pPr>
            <w:r w:rsidRPr="00481FE3">
              <w:rPr>
                <w:rFonts w:ascii="Times New Roman" w:hAnsi="Times New Roman"/>
                <w:sz w:val="28"/>
                <w:szCs w:val="28"/>
              </w:rPr>
              <w:t>8 мл</w:t>
            </w:r>
          </w:p>
        </w:tc>
        <w:tc>
          <w:tcPr>
            <w:tcW w:w="2835" w:type="dxa"/>
            <w:tcBorders>
              <w:top w:val="single" w:sz="4" w:space="0" w:color="auto"/>
              <w:left w:val="single" w:sz="4" w:space="0" w:color="auto"/>
              <w:bottom w:val="single" w:sz="4" w:space="0" w:color="auto"/>
              <w:right w:val="single" w:sz="4" w:space="0" w:color="auto"/>
            </w:tcBorders>
            <w:hideMark/>
          </w:tcPr>
          <w:p w14:paraId="60B18B1E" w14:textId="77777777" w:rsidR="00B65BBA" w:rsidRPr="00481FE3" w:rsidRDefault="00B65BBA" w:rsidP="00611310">
            <w:pPr>
              <w:spacing w:after="0"/>
              <w:jc w:val="center"/>
              <w:rPr>
                <w:rFonts w:ascii="Times New Roman" w:hAnsi="Times New Roman"/>
                <w:sz w:val="28"/>
                <w:szCs w:val="28"/>
              </w:rPr>
            </w:pPr>
            <w:r w:rsidRPr="00481FE3">
              <w:rPr>
                <w:rFonts w:ascii="Times New Roman" w:hAnsi="Times New Roman"/>
                <w:sz w:val="28"/>
                <w:szCs w:val="28"/>
              </w:rPr>
              <w:t>92 мл</w:t>
            </w:r>
          </w:p>
        </w:tc>
        <w:tc>
          <w:tcPr>
            <w:tcW w:w="2802" w:type="dxa"/>
            <w:tcBorders>
              <w:top w:val="single" w:sz="4" w:space="0" w:color="auto"/>
              <w:left w:val="single" w:sz="4" w:space="0" w:color="auto"/>
              <w:bottom w:val="single" w:sz="4" w:space="0" w:color="auto"/>
              <w:right w:val="single" w:sz="4" w:space="0" w:color="auto"/>
            </w:tcBorders>
            <w:hideMark/>
          </w:tcPr>
          <w:p w14:paraId="1632E5C0" w14:textId="77777777" w:rsidR="00B65BBA" w:rsidRPr="00481FE3" w:rsidRDefault="00B65BBA" w:rsidP="00611310">
            <w:pPr>
              <w:spacing w:after="0"/>
              <w:jc w:val="center"/>
              <w:rPr>
                <w:rFonts w:ascii="Times New Roman" w:hAnsi="Times New Roman"/>
                <w:sz w:val="28"/>
                <w:szCs w:val="28"/>
              </w:rPr>
            </w:pPr>
            <w:r w:rsidRPr="00481FE3">
              <w:rPr>
                <w:rFonts w:ascii="Times New Roman" w:hAnsi="Times New Roman"/>
                <w:sz w:val="28"/>
                <w:szCs w:val="28"/>
              </w:rPr>
              <w:t>100 мл</w:t>
            </w:r>
          </w:p>
        </w:tc>
      </w:tr>
      <w:tr w:rsidR="00B65BBA" w:rsidRPr="00481FE3" w14:paraId="430565FC" w14:textId="77777777" w:rsidTr="00611310">
        <w:tc>
          <w:tcPr>
            <w:tcW w:w="3530" w:type="dxa"/>
            <w:tcBorders>
              <w:top w:val="single" w:sz="4" w:space="0" w:color="auto"/>
              <w:left w:val="single" w:sz="4" w:space="0" w:color="auto"/>
              <w:bottom w:val="single" w:sz="4" w:space="0" w:color="auto"/>
              <w:right w:val="single" w:sz="4" w:space="0" w:color="auto"/>
            </w:tcBorders>
            <w:hideMark/>
          </w:tcPr>
          <w:p w14:paraId="0178D2D4" w14:textId="77777777" w:rsidR="00B65BBA" w:rsidRPr="00481FE3" w:rsidRDefault="00B65BBA" w:rsidP="00611310">
            <w:pPr>
              <w:spacing w:after="0"/>
              <w:jc w:val="center"/>
              <w:rPr>
                <w:rFonts w:ascii="Times New Roman" w:hAnsi="Times New Roman"/>
                <w:sz w:val="28"/>
                <w:szCs w:val="28"/>
              </w:rPr>
            </w:pPr>
            <w:r w:rsidRPr="00481FE3">
              <w:rPr>
                <w:rFonts w:ascii="Times New Roman" w:hAnsi="Times New Roman"/>
                <w:sz w:val="28"/>
                <w:szCs w:val="28"/>
              </w:rPr>
              <w:t>20 мл</w:t>
            </w:r>
          </w:p>
        </w:tc>
        <w:tc>
          <w:tcPr>
            <w:tcW w:w="2835" w:type="dxa"/>
            <w:tcBorders>
              <w:top w:val="single" w:sz="4" w:space="0" w:color="auto"/>
              <w:left w:val="single" w:sz="4" w:space="0" w:color="auto"/>
              <w:bottom w:val="single" w:sz="4" w:space="0" w:color="auto"/>
              <w:right w:val="single" w:sz="4" w:space="0" w:color="auto"/>
            </w:tcBorders>
            <w:hideMark/>
          </w:tcPr>
          <w:p w14:paraId="133CB036" w14:textId="77777777" w:rsidR="00B65BBA" w:rsidRPr="00481FE3" w:rsidRDefault="00B65BBA" w:rsidP="00611310">
            <w:pPr>
              <w:spacing w:after="0"/>
              <w:jc w:val="center"/>
              <w:rPr>
                <w:rFonts w:ascii="Times New Roman" w:hAnsi="Times New Roman"/>
                <w:sz w:val="28"/>
                <w:szCs w:val="28"/>
              </w:rPr>
            </w:pPr>
            <w:r w:rsidRPr="00481FE3">
              <w:rPr>
                <w:rFonts w:ascii="Times New Roman" w:hAnsi="Times New Roman"/>
                <w:sz w:val="28"/>
                <w:szCs w:val="28"/>
              </w:rPr>
              <w:t>230 мл</w:t>
            </w:r>
          </w:p>
        </w:tc>
        <w:tc>
          <w:tcPr>
            <w:tcW w:w="2802" w:type="dxa"/>
            <w:tcBorders>
              <w:top w:val="single" w:sz="4" w:space="0" w:color="auto"/>
              <w:left w:val="single" w:sz="4" w:space="0" w:color="auto"/>
              <w:bottom w:val="single" w:sz="4" w:space="0" w:color="auto"/>
              <w:right w:val="single" w:sz="4" w:space="0" w:color="auto"/>
            </w:tcBorders>
            <w:hideMark/>
          </w:tcPr>
          <w:p w14:paraId="1A40CD01" w14:textId="77777777" w:rsidR="00B65BBA" w:rsidRPr="00481FE3" w:rsidRDefault="00B65BBA" w:rsidP="00611310">
            <w:pPr>
              <w:spacing w:after="0"/>
              <w:jc w:val="center"/>
              <w:rPr>
                <w:rFonts w:ascii="Times New Roman" w:hAnsi="Times New Roman"/>
                <w:sz w:val="28"/>
                <w:szCs w:val="28"/>
              </w:rPr>
            </w:pPr>
            <w:r w:rsidRPr="00481FE3">
              <w:rPr>
                <w:rFonts w:ascii="Times New Roman" w:hAnsi="Times New Roman"/>
                <w:sz w:val="28"/>
                <w:szCs w:val="28"/>
              </w:rPr>
              <w:t>250 мл</w:t>
            </w:r>
          </w:p>
        </w:tc>
      </w:tr>
      <w:tr w:rsidR="00B65BBA" w:rsidRPr="00481FE3" w14:paraId="50C52F22" w14:textId="77777777" w:rsidTr="00611310">
        <w:tc>
          <w:tcPr>
            <w:tcW w:w="3530" w:type="dxa"/>
            <w:tcBorders>
              <w:top w:val="single" w:sz="4" w:space="0" w:color="auto"/>
              <w:left w:val="single" w:sz="4" w:space="0" w:color="auto"/>
              <w:bottom w:val="single" w:sz="4" w:space="0" w:color="auto"/>
              <w:right w:val="single" w:sz="4" w:space="0" w:color="auto"/>
            </w:tcBorders>
            <w:hideMark/>
          </w:tcPr>
          <w:p w14:paraId="412642BC" w14:textId="77777777" w:rsidR="00B65BBA" w:rsidRPr="00481FE3" w:rsidRDefault="00B65BBA" w:rsidP="00611310">
            <w:pPr>
              <w:spacing w:after="0"/>
              <w:jc w:val="center"/>
              <w:rPr>
                <w:rFonts w:ascii="Times New Roman" w:hAnsi="Times New Roman"/>
                <w:sz w:val="28"/>
                <w:szCs w:val="28"/>
              </w:rPr>
            </w:pPr>
            <w:r w:rsidRPr="00481FE3">
              <w:rPr>
                <w:rFonts w:ascii="Times New Roman" w:hAnsi="Times New Roman"/>
                <w:sz w:val="28"/>
                <w:szCs w:val="28"/>
              </w:rPr>
              <w:t>40 мл</w:t>
            </w:r>
          </w:p>
        </w:tc>
        <w:tc>
          <w:tcPr>
            <w:tcW w:w="2835" w:type="dxa"/>
            <w:tcBorders>
              <w:top w:val="single" w:sz="4" w:space="0" w:color="auto"/>
              <w:left w:val="single" w:sz="4" w:space="0" w:color="auto"/>
              <w:bottom w:val="single" w:sz="4" w:space="0" w:color="auto"/>
              <w:right w:val="single" w:sz="4" w:space="0" w:color="auto"/>
            </w:tcBorders>
            <w:hideMark/>
          </w:tcPr>
          <w:p w14:paraId="73DB01B5" w14:textId="77777777" w:rsidR="00B65BBA" w:rsidRPr="00481FE3" w:rsidRDefault="00B65BBA" w:rsidP="00611310">
            <w:pPr>
              <w:spacing w:after="0"/>
              <w:jc w:val="center"/>
              <w:rPr>
                <w:rFonts w:ascii="Times New Roman" w:hAnsi="Times New Roman"/>
                <w:sz w:val="28"/>
                <w:szCs w:val="28"/>
              </w:rPr>
            </w:pPr>
            <w:r w:rsidRPr="00481FE3">
              <w:rPr>
                <w:rFonts w:ascii="Times New Roman" w:hAnsi="Times New Roman"/>
                <w:sz w:val="28"/>
                <w:szCs w:val="28"/>
              </w:rPr>
              <w:t>460 мл</w:t>
            </w:r>
          </w:p>
        </w:tc>
        <w:tc>
          <w:tcPr>
            <w:tcW w:w="2802" w:type="dxa"/>
            <w:tcBorders>
              <w:top w:val="single" w:sz="4" w:space="0" w:color="auto"/>
              <w:left w:val="single" w:sz="4" w:space="0" w:color="auto"/>
              <w:bottom w:val="single" w:sz="4" w:space="0" w:color="auto"/>
              <w:right w:val="single" w:sz="4" w:space="0" w:color="auto"/>
            </w:tcBorders>
            <w:hideMark/>
          </w:tcPr>
          <w:p w14:paraId="33DD6DAC" w14:textId="77777777" w:rsidR="00B65BBA" w:rsidRPr="00481FE3" w:rsidRDefault="00B65BBA" w:rsidP="00611310">
            <w:pPr>
              <w:spacing w:after="0"/>
              <w:jc w:val="center"/>
              <w:rPr>
                <w:rFonts w:ascii="Times New Roman" w:hAnsi="Times New Roman"/>
                <w:sz w:val="28"/>
                <w:szCs w:val="28"/>
              </w:rPr>
            </w:pPr>
            <w:r w:rsidRPr="00481FE3">
              <w:rPr>
                <w:rFonts w:ascii="Times New Roman" w:hAnsi="Times New Roman"/>
                <w:sz w:val="28"/>
                <w:szCs w:val="28"/>
              </w:rPr>
              <w:t>500 мл</w:t>
            </w:r>
          </w:p>
        </w:tc>
      </w:tr>
    </w:tbl>
    <w:p w14:paraId="37AE086A" w14:textId="77777777" w:rsidR="00B65BBA" w:rsidRPr="00481FE3" w:rsidRDefault="00B65BBA" w:rsidP="00B65BBA">
      <w:pPr>
        <w:spacing w:after="0"/>
        <w:rPr>
          <w:rFonts w:ascii="Times New Roman" w:hAnsi="Times New Roman"/>
          <w:i/>
          <w:sz w:val="28"/>
          <w:szCs w:val="28"/>
        </w:rPr>
      </w:pPr>
    </w:p>
    <w:p w14:paraId="61AE96A5" w14:textId="77777777" w:rsidR="00B65BBA" w:rsidRPr="00481FE3" w:rsidRDefault="00B65BBA" w:rsidP="00B65BBA">
      <w:pPr>
        <w:spacing w:after="0" w:line="240" w:lineRule="auto"/>
        <w:jc w:val="both"/>
        <w:rPr>
          <w:rFonts w:ascii="Times New Roman" w:hAnsi="Times New Roman"/>
          <w:sz w:val="28"/>
          <w:szCs w:val="28"/>
        </w:rPr>
      </w:pPr>
      <w:r w:rsidRPr="00481FE3">
        <w:rPr>
          <w:rFonts w:ascii="Times New Roman" w:hAnsi="Times New Roman"/>
          <w:sz w:val="28"/>
          <w:szCs w:val="28"/>
        </w:rPr>
        <w:t>Приготовленный раствор следует осторожно встряхнуть для полного смешения его компонентов.</w:t>
      </w:r>
    </w:p>
    <w:p w14:paraId="01D61648" w14:textId="77777777" w:rsidR="00B65BBA" w:rsidRPr="00481FE3" w:rsidRDefault="00B65BBA" w:rsidP="00B65BBA">
      <w:pPr>
        <w:spacing w:after="0" w:line="240" w:lineRule="auto"/>
        <w:jc w:val="both"/>
        <w:rPr>
          <w:rFonts w:ascii="Times New Roman" w:hAnsi="Times New Roman"/>
          <w:sz w:val="28"/>
          <w:szCs w:val="28"/>
        </w:rPr>
      </w:pPr>
      <w:r w:rsidRPr="00481FE3">
        <w:rPr>
          <w:rFonts w:ascii="Times New Roman" w:hAnsi="Times New Roman"/>
          <w:sz w:val="28"/>
          <w:szCs w:val="28"/>
        </w:rPr>
        <w:t>Перед применением раствор следует визуально проверить на наличие посторонних частиц и изменение цвета.</w:t>
      </w:r>
    </w:p>
    <w:p w14:paraId="0D216F92" w14:textId="3A84BB4F" w:rsidR="00B65BBA" w:rsidRPr="00481FE3" w:rsidRDefault="00B65BBA" w:rsidP="00B65BBA">
      <w:pPr>
        <w:spacing w:line="240" w:lineRule="auto"/>
        <w:jc w:val="both"/>
        <w:rPr>
          <w:rFonts w:ascii="Times New Roman" w:hAnsi="Times New Roman"/>
          <w:sz w:val="28"/>
          <w:szCs w:val="28"/>
        </w:rPr>
      </w:pPr>
      <w:proofErr w:type="spellStart"/>
      <w:r w:rsidRPr="00481FE3">
        <w:rPr>
          <w:rFonts w:ascii="Times New Roman" w:hAnsi="Times New Roman"/>
          <w:sz w:val="28"/>
          <w:szCs w:val="28"/>
        </w:rPr>
        <w:t>Декс</w:t>
      </w:r>
      <w:r w:rsidR="00B00CC4" w:rsidRPr="00481FE3">
        <w:rPr>
          <w:rFonts w:ascii="Times New Roman" w:hAnsi="Times New Roman"/>
          <w:sz w:val="28"/>
          <w:szCs w:val="28"/>
        </w:rPr>
        <w:t>томид</w:t>
      </w:r>
      <w:proofErr w:type="spellEnd"/>
      <w:r w:rsidRPr="00481FE3">
        <w:rPr>
          <w:rFonts w:ascii="Times New Roman" w:hAnsi="Times New Roman"/>
          <w:sz w:val="28"/>
          <w:szCs w:val="28"/>
        </w:rPr>
        <w:t xml:space="preserve"> совместим со следующими внутривенными жидкостями и препаратами:</w:t>
      </w:r>
      <w:r w:rsidRPr="00481FE3">
        <w:rPr>
          <w:rFonts w:ascii="Times New Roman" w:hAnsi="Times New Roman"/>
          <w:sz w:val="28"/>
          <w:szCs w:val="28"/>
          <w:lang w:val="uk-UA"/>
        </w:rPr>
        <w:t xml:space="preserve"> л</w:t>
      </w:r>
      <w:r w:rsidRPr="00481FE3">
        <w:rPr>
          <w:rFonts w:ascii="Times New Roman" w:hAnsi="Times New Roman"/>
          <w:sz w:val="28"/>
          <w:szCs w:val="28"/>
        </w:rPr>
        <w:t>акт</w:t>
      </w:r>
      <w:r w:rsidRPr="00481FE3">
        <w:rPr>
          <w:rFonts w:ascii="Times New Roman" w:hAnsi="Times New Roman"/>
          <w:sz w:val="28"/>
          <w:szCs w:val="28"/>
          <w:lang w:val="uk-UA"/>
        </w:rPr>
        <w:t>ат</w:t>
      </w:r>
      <w:proofErr w:type="spellStart"/>
      <w:r w:rsidRPr="00481FE3">
        <w:rPr>
          <w:rFonts w:ascii="Times New Roman" w:hAnsi="Times New Roman"/>
          <w:sz w:val="28"/>
          <w:szCs w:val="28"/>
        </w:rPr>
        <w:t>ный</w:t>
      </w:r>
      <w:proofErr w:type="spellEnd"/>
      <w:r w:rsidRPr="00481FE3">
        <w:rPr>
          <w:rFonts w:ascii="Times New Roman" w:hAnsi="Times New Roman"/>
          <w:sz w:val="28"/>
          <w:szCs w:val="28"/>
        </w:rPr>
        <w:t xml:space="preserve"> раствор </w:t>
      </w:r>
      <w:proofErr w:type="spellStart"/>
      <w:r w:rsidRPr="00481FE3">
        <w:rPr>
          <w:rFonts w:ascii="Times New Roman" w:hAnsi="Times New Roman"/>
          <w:sz w:val="28"/>
          <w:szCs w:val="28"/>
        </w:rPr>
        <w:t>Рингера</w:t>
      </w:r>
      <w:proofErr w:type="spellEnd"/>
      <w:r w:rsidRPr="00481FE3">
        <w:rPr>
          <w:rFonts w:ascii="Times New Roman" w:hAnsi="Times New Roman"/>
          <w:sz w:val="28"/>
          <w:szCs w:val="28"/>
        </w:rPr>
        <w:t>, 5 % раствор глюкозы, 0</w:t>
      </w:r>
      <w:r w:rsidRPr="00481FE3">
        <w:rPr>
          <w:rFonts w:ascii="Times New Roman" w:hAnsi="Times New Roman"/>
          <w:sz w:val="28"/>
          <w:szCs w:val="28"/>
          <w:lang w:val="uk-UA"/>
        </w:rPr>
        <w:t>,</w:t>
      </w:r>
      <w:r w:rsidRPr="00481FE3">
        <w:rPr>
          <w:rFonts w:ascii="Times New Roman" w:hAnsi="Times New Roman"/>
          <w:sz w:val="28"/>
          <w:szCs w:val="28"/>
        </w:rPr>
        <w:t>9 % раствор</w:t>
      </w:r>
      <w:r w:rsidRPr="00481FE3">
        <w:rPr>
          <w:rFonts w:ascii="Times New Roman" w:hAnsi="Times New Roman"/>
          <w:sz w:val="28"/>
          <w:szCs w:val="28"/>
          <w:lang w:val="uk-UA"/>
        </w:rPr>
        <w:t xml:space="preserve"> </w:t>
      </w:r>
      <w:r w:rsidRPr="00481FE3">
        <w:rPr>
          <w:rFonts w:ascii="Times New Roman" w:hAnsi="Times New Roman"/>
          <w:sz w:val="28"/>
          <w:szCs w:val="28"/>
        </w:rPr>
        <w:t>натрия хлорида, 20</w:t>
      </w:r>
      <w:r w:rsidRPr="00481FE3">
        <w:rPr>
          <w:rFonts w:ascii="Times New Roman" w:hAnsi="Times New Roman"/>
          <w:sz w:val="28"/>
          <w:szCs w:val="28"/>
          <w:lang w:val="uk-UA"/>
        </w:rPr>
        <w:t xml:space="preserve"> </w:t>
      </w:r>
      <w:r w:rsidRPr="00481FE3">
        <w:rPr>
          <w:rFonts w:ascii="Times New Roman" w:hAnsi="Times New Roman"/>
          <w:sz w:val="28"/>
          <w:szCs w:val="28"/>
        </w:rPr>
        <w:t xml:space="preserve">% </w:t>
      </w:r>
      <w:proofErr w:type="spellStart"/>
      <w:r w:rsidRPr="00481FE3">
        <w:rPr>
          <w:rFonts w:ascii="Times New Roman" w:hAnsi="Times New Roman"/>
          <w:sz w:val="28"/>
          <w:szCs w:val="28"/>
        </w:rPr>
        <w:t>маннитол</w:t>
      </w:r>
      <w:proofErr w:type="spellEnd"/>
      <w:r w:rsidRPr="00481FE3">
        <w:rPr>
          <w:rFonts w:ascii="Times New Roman" w:hAnsi="Times New Roman"/>
          <w:sz w:val="28"/>
          <w:szCs w:val="28"/>
        </w:rPr>
        <w:t xml:space="preserve">, </w:t>
      </w:r>
      <w:proofErr w:type="spellStart"/>
      <w:r w:rsidRPr="00481FE3">
        <w:rPr>
          <w:rFonts w:ascii="Times New Roman" w:hAnsi="Times New Roman"/>
          <w:sz w:val="28"/>
          <w:szCs w:val="28"/>
        </w:rPr>
        <w:t>тиопентал</w:t>
      </w:r>
      <w:proofErr w:type="spellEnd"/>
      <w:r w:rsidRPr="00481FE3">
        <w:rPr>
          <w:rFonts w:ascii="Times New Roman" w:hAnsi="Times New Roman"/>
          <w:sz w:val="28"/>
          <w:szCs w:val="28"/>
        </w:rPr>
        <w:t xml:space="preserve"> натрия, </w:t>
      </w:r>
      <w:r w:rsidRPr="00481FE3">
        <w:rPr>
          <w:rFonts w:ascii="Times New Roman" w:hAnsi="Times New Roman"/>
          <w:sz w:val="28"/>
          <w:szCs w:val="28"/>
          <w:lang w:val="uk-UA"/>
        </w:rPr>
        <w:t>э</w:t>
      </w:r>
      <w:proofErr w:type="spellStart"/>
      <w:r w:rsidRPr="00481FE3">
        <w:rPr>
          <w:rFonts w:ascii="Times New Roman" w:hAnsi="Times New Roman"/>
          <w:sz w:val="28"/>
          <w:szCs w:val="28"/>
        </w:rPr>
        <w:t>томидат</w:t>
      </w:r>
      <w:proofErr w:type="spellEnd"/>
      <w:r w:rsidRPr="00481FE3">
        <w:rPr>
          <w:rFonts w:ascii="Times New Roman" w:hAnsi="Times New Roman"/>
          <w:sz w:val="28"/>
          <w:szCs w:val="28"/>
        </w:rPr>
        <w:t xml:space="preserve">, </w:t>
      </w:r>
      <w:proofErr w:type="spellStart"/>
      <w:r w:rsidRPr="00481FE3">
        <w:rPr>
          <w:rFonts w:ascii="Times New Roman" w:hAnsi="Times New Roman"/>
          <w:sz w:val="28"/>
          <w:szCs w:val="28"/>
        </w:rPr>
        <w:t>векуроний</w:t>
      </w:r>
      <w:proofErr w:type="spellEnd"/>
      <w:r w:rsidRPr="00481FE3">
        <w:rPr>
          <w:rFonts w:ascii="Times New Roman" w:hAnsi="Times New Roman"/>
          <w:sz w:val="28"/>
          <w:szCs w:val="28"/>
        </w:rPr>
        <w:t xml:space="preserve"> бромид, </w:t>
      </w:r>
      <w:proofErr w:type="spellStart"/>
      <w:r w:rsidRPr="00481FE3">
        <w:rPr>
          <w:rFonts w:ascii="Times New Roman" w:hAnsi="Times New Roman"/>
          <w:sz w:val="28"/>
          <w:szCs w:val="28"/>
        </w:rPr>
        <w:t>панкуроний</w:t>
      </w:r>
      <w:proofErr w:type="spellEnd"/>
      <w:r w:rsidRPr="00481FE3">
        <w:rPr>
          <w:rFonts w:ascii="Times New Roman" w:hAnsi="Times New Roman"/>
          <w:sz w:val="28"/>
          <w:szCs w:val="28"/>
        </w:rPr>
        <w:t xml:space="preserve"> бромид, </w:t>
      </w:r>
      <w:proofErr w:type="spellStart"/>
      <w:r w:rsidRPr="00481FE3">
        <w:rPr>
          <w:rFonts w:ascii="Times New Roman" w:hAnsi="Times New Roman"/>
          <w:sz w:val="28"/>
          <w:szCs w:val="28"/>
        </w:rPr>
        <w:t>сукцинилхолин</w:t>
      </w:r>
      <w:proofErr w:type="spellEnd"/>
      <w:r w:rsidRPr="00481FE3">
        <w:rPr>
          <w:rFonts w:ascii="Times New Roman" w:hAnsi="Times New Roman"/>
          <w:sz w:val="28"/>
          <w:szCs w:val="28"/>
        </w:rPr>
        <w:t xml:space="preserve">, </w:t>
      </w:r>
      <w:proofErr w:type="spellStart"/>
      <w:r w:rsidRPr="00481FE3">
        <w:rPr>
          <w:rFonts w:ascii="Times New Roman" w:hAnsi="Times New Roman"/>
          <w:sz w:val="28"/>
          <w:szCs w:val="28"/>
        </w:rPr>
        <w:t>атракурия</w:t>
      </w:r>
      <w:proofErr w:type="spellEnd"/>
      <w:r w:rsidRPr="00481FE3">
        <w:rPr>
          <w:rFonts w:ascii="Times New Roman" w:hAnsi="Times New Roman"/>
          <w:sz w:val="28"/>
          <w:szCs w:val="28"/>
        </w:rPr>
        <w:t xml:space="preserve"> </w:t>
      </w:r>
      <w:proofErr w:type="spellStart"/>
      <w:r w:rsidRPr="00481FE3">
        <w:rPr>
          <w:rFonts w:ascii="Times New Roman" w:hAnsi="Times New Roman"/>
          <w:sz w:val="28"/>
          <w:szCs w:val="28"/>
        </w:rPr>
        <w:t>бе</w:t>
      </w:r>
      <w:proofErr w:type="spellEnd"/>
      <w:r w:rsidRPr="00481FE3">
        <w:rPr>
          <w:rFonts w:ascii="Times New Roman" w:hAnsi="Times New Roman"/>
          <w:sz w:val="28"/>
          <w:szCs w:val="28"/>
          <w:lang w:val="uk-UA"/>
        </w:rPr>
        <w:t>с</w:t>
      </w:r>
      <w:proofErr w:type="spellStart"/>
      <w:r w:rsidRPr="00481FE3">
        <w:rPr>
          <w:rFonts w:ascii="Times New Roman" w:hAnsi="Times New Roman"/>
          <w:sz w:val="28"/>
          <w:szCs w:val="28"/>
        </w:rPr>
        <w:t>илат</w:t>
      </w:r>
      <w:proofErr w:type="spellEnd"/>
      <w:r w:rsidRPr="00481FE3">
        <w:rPr>
          <w:rFonts w:ascii="Times New Roman" w:hAnsi="Times New Roman"/>
          <w:sz w:val="28"/>
          <w:szCs w:val="28"/>
        </w:rPr>
        <w:t xml:space="preserve">, </w:t>
      </w:r>
      <w:proofErr w:type="spellStart"/>
      <w:r w:rsidRPr="00481FE3">
        <w:rPr>
          <w:rFonts w:ascii="Times New Roman" w:hAnsi="Times New Roman"/>
          <w:sz w:val="28"/>
          <w:szCs w:val="28"/>
        </w:rPr>
        <w:t>мивакурия</w:t>
      </w:r>
      <w:proofErr w:type="spellEnd"/>
      <w:r w:rsidRPr="00481FE3">
        <w:rPr>
          <w:rFonts w:ascii="Times New Roman" w:hAnsi="Times New Roman"/>
          <w:sz w:val="28"/>
          <w:szCs w:val="28"/>
        </w:rPr>
        <w:t xml:space="preserve"> хлорид, </w:t>
      </w:r>
      <w:proofErr w:type="spellStart"/>
      <w:r w:rsidRPr="00481FE3">
        <w:rPr>
          <w:rFonts w:ascii="Times New Roman" w:hAnsi="Times New Roman"/>
          <w:sz w:val="28"/>
          <w:szCs w:val="28"/>
        </w:rPr>
        <w:t>рокурония</w:t>
      </w:r>
      <w:proofErr w:type="spellEnd"/>
      <w:r w:rsidRPr="00481FE3">
        <w:rPr>
          <w:rFonts w:ascii="Times New Roman" w:hAnsi="Times New Roman"/>
          <w:sz w:val="28"/>
          <w:szCs w:val="28"/>
        </w:rPr>
        <w:t xml:space="preserve"> бромид, </w:t>
      </w:r>
      <w:proofErr w:type="spellStart"/>
      <w:r w:rsidRPr="00481FE3">
        <w:rPr>
          <w:rFonts w:ascii="Times New Roman" w:hAnsi="Times New Roman"/>
          <w:sz w:val="28"/>
          <w:szCs w:val="28"/>
        </w:rPr>
        <w:t>гликопиролата</w:t>
      </w:r>
      <w:proofErr w:type="spellEnd"/>
      <w:r w:rsidRPr="00481FE3">
        <w:rPr>
          <w:rFonts w:ascii="Times New Roman" w:hAnsi="Times New Roman"/>
          <w:sz w:val="28"/>
          <w:szCs w:val="28"/>
        </w:rPr>
        <w:t xml:space="preserve"> бромид, </w:t>
      </w:r>
      <w:proofErr w:type="spellStart"/>
      <w:r w:rsidRPr="00481FE3">
        <w:rPr>
          <w:rFonts w:ascii="Times New Roman" w:hAnsi="Times New Roman"/>
          <w:sz w:val="28"/>
          <w:szCs w:val="28"/>
        </w:rPr>
        <w:t>фенилэфрина</w:t>
      </w:r>
      <w:proofErr w:type="spellEnd"/>
      <w:r w:rsidRPr="00481FE3">
        <w:rPr>
          <w:rFonts w:ascii="Times New Roman" w:hAnsi="Times New Roman"/>
          <w:sz w:val="28"/>
          <w:szCs w:val="28"/>
        </w:rPr>
        <w:t xml:space="preserve"> гидрохлорид, атропина сульфат, </w:t>
      </w:r>
      <w:proofErr w:type="spellStart"/>
      <w:r w:rsidRPr="00481FE3">
        <w:rPr>
          <w:rFonts w:ascii="Times New Roman" w:hAnsi="Times New Roman"/>
          <w:sz w:val="28"/>
          <w:szCs w:val="28"/>
        </w:rPr>
        <w:t>допамин</w:t>
      </w:r>
      <w:proofErr w:type="spellEnd"/>
      <w:r w:rsidRPr="00481FE3">
        <w:rPr>
          <w:rFonts w:ascii="Times New Roman" w:hAnsi="Times New Roman"/>
          <w:sz w:val="28"/>
          <w:szCs w:val="28"/>
        </w:rPr>
        <w:t xml:space="preserve">, норадреналин, </w:t>
      </w:r>
      <w:proofErr w:type="spellStart"/>
      <w:r w:rsidRPr="00481FE3">
        <w:rPr>
          <w:rFonts w:ascii="Times New Roman" w:hAnsi="Times New Roman"/>
          <w:sz w:val="28"/>
          <w:szCs w:val="28"/>
        </w:rPr>
        <w:t>добутамин</w:t>
      </w:r>
      <w:proofErr w:type="spellEnd"/>
      <w:r w:rsidRPr="00481FE3">
        <w:rPr>
          <w:rFonts w:ascii="Times New Roman" w:hAnsi="Times New Roman"/>
          <w:sz w:val="28"/>
          <w:szCs w:val="28"/>
        </w:rPr>
        <w:t xml:space="preserve">, </w:t>
      </w:r>
      <w:proofErr w:type="spellStart"/>
      <w:r w:rsidRPr="00481FE3">
        <w:rPr>
          <w:rFonts w:ascii="Times New Roman" w:hAnsi="Times New Roman"/>
          <w:sz w:val="28"/>
          <w:szCs w:val="28"/>
        </w:rPr>
        <w:t>мидазолам</w:t>
      </w:r>
      <w:proofErr w:type="spellEnd"/>
      <w:r w:rsidRPr="00481FE3">
        <w:rPr>
          <w:rFonts w:ascii="Times New Roman" w:hAnsi="Times New Roman"/>
          <w:sz w:val="28"/>
          <w:szCs w:val="28"/>
        </w:rPr>
        <w:t>, морфин</w:t>
      </w:r>
      <w:r w:rsidRPr="00481FE3">
        <w:rPr>
          <w:rFonts w:ascii="Times New Roman" w:hAnsi="Times New Roman"/>
          <w:sz w:val="28"/>
          <w:szCs w:val="28"/>
          <w:lang w:val="uk-UA"/>
        </w:rPr>
        <w:t>а</w:t>
      </w:r>
      <w:r w:rsidRPr="00481FE3">
        <w:rPr>
          <w:rFonts w:ascii="Times New Roman" w:hAnsi="Times New Roman"/>
          <w:sz w:val="28"/>
          <w:szCs w:val="28"/>
        </w:rPr>
        <w:t xml:space="preserve"> сульфат, </w:t>
      </w:r>
      <w:proofErr w:type="spellStart"/>
      <w:r w:rsidRPr="00481FE3">
        <w:rPr>
          <w:rFonts w:ascii="Times New Roman" w:hAnsi="Times New Roman"/>
          <w:sz w:val="28"/>
          <w:szCs w:val="28"/>
        </w:rPr>
        <w:t>фентанила</w:t>
      </w:r>
      <w:proofErr w:type="spellEnd"/>
      <w:r w:rsidRPr="00481FE3">
        <w:rPr>
          <w:rFonts w:ascii="Times New Roman" w:hAnsi="Times New Roman"/>
          <w:sz w:val="28"/>
          <w:szCs w:val="28"/>
        </w:rPr>
        <w:t xml:space="preserve"> цитрат и </w:t>
      </w:r>
      <w:proofErr w:type="spellStart"/>
      <w:r w:rsidRPr="00481FE3">
        <w:rPr>
          <w:rFonts w:ascii="Times New Roman" w:hAnsi="Times New Roman"/>
          <w:sz w:val="28"/>
          <w:szCs w:val="28"/>
        </w:rPr>
        <w:t>плазмозаменяющие</w:t>
      </w:r>
      <w:proofErr w:type="spellEnd"/>
      <w:r w:rsidRPr="00481FE3">
        <w:rPr>
          <w:rFonts w:ascii="Times New Roman" w:hAnsi="Times New Roman"/>
          <w:sz w:val="28"/>
          <w:szCs w:val="28"/>
        </w:rPr>
        <w:t xml:space="preserve"> средства.</w:t>
      </w:r>
    </w:p>
    <w:p w14:paraId="6EE2B22D" w14:textId="77777777" w:rsidR="005C4B12" w:rsidRPr="00481FE3" w:rsidRDefault="00DB406A" w:rsidP="00702AFB">
      <w:pPr>
        <w:spacing w:after="0" w:line="240" w:lineRule="auto"/>
        <w:jc w:val="both"/>
        <w:rPr>
          <w:rFonts w:ascii="Times New Roman" w:hAnsi="Times New Roman"/>
          <w:i/>
          <w:sz w:val="28"/>
          <w:szCs w:val="28"/>
        </w:rPr>
      </w:pPr>
      <w:bookmarkStart w:id="21" w:name="2175220278"/>
      <w:bookmarkEnd w:id="17"/>
      <w:bookmarkEnd w:id="20"/>
      <w:r w:rsidRPr="00481FE3">
        <w:rPr>
          <w:rFonts w:ascii="Times New Roman" w:eastAsia="Times New Roman" w:hAnsi="Times New Roman"/>
          <w:b/>
          <w:i/>
          <w:sz w:val="28"/>
          <w:szCs w:val="28"/>
          <w:lang w:eastAsia="ru-RU"/>
        </w:rPr>
        <w:t>Меры, которые необходимо принять в случае передозировки</w:t>
      </w:r>
      <w:r w:rsidRPr="00481FE3">
        <w:rPr>
          <w:rFonts w:ascii="Times New Roman" w:hAnsi="Times New Roman"/>
          <w:i/>
          <w:sz w:val="28"/>
          <w:szCs w:val="28"/>
        </w:rPr>
        <w:t xml:space="preserve"> </w:t>
      </w:r>
    </w:p>
    <w:p w14:paraId="09DA6C4D" w14:textId="77777777" w:rsidR="003C34E2" w:rsidRPr="00481FE3" w:rsidRDefault="003C34E2" w:rsidP="00702AFB">
      <w:pPr>
        <w:shd w:val="clear" w:color="auto" w:fill="FFFFFF"/>
        <w:spacing w:after="0" w:line="240" w:lineRule="auto"/>
        <w:jc w:val="both"/>
        <w:rPr>
          <w:rFonts w:ascii="Times New Roman" w:hAnsi="Times New Roman"/>
          <w:sz w:val="28"/>
          <w:szCs w:val="28"/>
        </w:rPr>
      </w:pPr>
      <w:bookmarkStart w:id="22" w:name="2175220279"/>
      <w:bookmarkEnd w:id="21"/>
      <w:r w:rsidRPr="00481FE3">
        <w:rPr>
          <w:rFonts w:ascii="Times New Roman" w:hAnsi="Times New Roman"/>
          <w:sz w:val="28"/>
          <w:szCs w:val="28"/>
        </w:rPr>
        <w:lastRenderedPageBreak/>
        <w:t xml:space="preserve">В рамках клинических и </w:t>
      </w:r>
      <w:proofErr w:type="spellStart"/>
      <w:r w:rsidRPr="00481FE3">
        <w:rPr>
          <w:rFonts w:ascii="Times New Roman" w:hAnsi="Times New Roman"/>
          <w:sz w:val="28"/>
          <w:szCs w:val="28"/>
        </w:rPr>
        <w:t>постмаркетинговых</w:t>
      </w:r>
      <w:proofErr w:type="spellEnd"/>
      <w:r w:rsidRPr="00481FE3">
        <w:rPr>
          <w:rFonts w:ascii="Times New Roman" w:hAnsi="Times New Roman"/>
          <w:sz w:val="28"/>
          <w:szCs w:val="28"/>
        </w:rPr>
        <w:t xml:space="preserve"> </w:t>
      </w:r>
      <w:proofErr w:type="spellStart"/>
      <w:r w:rsidRPr="00481FE3">
        <w:rPr>
          <w:rFonts w:ascii="Times New Roman" w:hAnsi="Times New Roman"/>
          <w:sz w:val="28"/>
          <w:szCs w:val="28"/>
        </w:rPr>
        <w:t>исследовани</w:t>
      </w:r>
      <w:proofErr w:type="spellEnd"/>
      <w:r w:rsidRPr="00481FE3">
        <w:rPr>
          <w:rFonts w:ascii="Times New Roman" w:hAnsi="Times New Roman"/>
          <w:sz w:val="28"/>
          <w:szCs w:val="28"/>
          <w:lang w:val="uk-UA"/>
        </w:rPr>
        <w:t>й</w:t>
      </w:r>
      <w:r w:rsidRPr="00481FE3">
        <w:rPr>
          <w:rFonts w:ascii="Times New Roman" w:hAnsi="Times New Roman"/>
          <w:sz w:val="28"/>
          <w:szCs w:val="28"/>
        </w:rPr>
        <w:t xml:space="preserve"> сообщалось о нескольких случаях передозировки </w:t>
      </w:r>
      <w:proofErr w:type="spellStart"/>
      <w:r w:rsidRPr="00481FE3">
        <w:rPr>
          <w:rFonts w:ascii="Times New Roman" w:hAnsi="Times New Roman"/>
          <w:sz w:val="28"/>
          <w:szCs w:val="28"/>
        </w:rPr>
        <w:t>дексмедетомидина</w:t>
      </w:r>
      <w:proofErr w:type="spellEnd"/>
      <w:r w:rsidRPr="00481FE3">
        <w:rPr>
          <w:rFonts w:ascii="Times New Roman" w:hAnsi="Times New Roman"/>
          <w:sz w:val="28"/>
          <w:szCs w:val="28"/>
        </w:rPr>
        <w:t xml:space="preserve">. Наиболее частыми </w:t>
      </w:r>
      <w:proofErr w:type="spellStart"/>
      <w:r w:rsidRPr="00481FE3">
        <w:rPr>
          <w:rFonts w:ascii="Times New Roman" w:hAnsi="Times New Roman"/>
          <w:sz w:val="28"/>
          <w:szCs w:val="28"/>
          <w:lang w:val="uk-UA"/>
        </w:rPr>
        <w:t>побочными</w:t>
      </w:r>
      <w:proofErr w:type="spellEnd"/>
      <w:r w:rsidRPr="00481FE3">
        <w:rPr>
          <w:rFonts w:ascii="Times New Roman" w:hAnsi="Times New Roman"/>
          <w:sz w:val="28"/>
          <w:szCs w:val="28"/>
        </w:rPr>
        <w:t xml:space="preserve"> реакциями вследствие передозировки в этих случаях были брадикардия, артериальная гипотензия, чрезмерная </w:t>
      </w:r>
      <w:proofErr w:type="spellStart"/>
      <w:r w:rsidRPr="00481FE3">
        <w:rPr>
          <w:rFonts w:ascii="Times New Roman" w:hAnsi="Times New Roman"/>
          <w:sz w:val="28"/>
          <w:szCs w:val="28"/>
        </w:rPr>
        <w:t>седация</w:t>
      </w:r>
      <w:proofErr w:type="spellEnd"/>
      <w:r w:rsidRPr="00481FE3">
        <w:rPr>
          <w:rFonts w:ascii="Times New Roman" w:hAnsi="Times New Roman"/>
          <w:sz w:val="28"/>
          <w:szCs w:val="28"/>
        </w:rPr>
        <w:t>, сонливость и остановка сердца.</w:t>
      </w:r>
    </w:p>
    <w:p w14:paraId="1B797481" w14:textId="77777777" w:rsidR="003C34E2" w:rsidRPr="00481FE3" w:rsidRDefault="003C34E2" w:rsidP="00702AFB">
      <w:pPr>
        <w:spacing w:after="0" w:line="240" w:lineRule="auto"/>
        <w:jc w:val="both"/>
        <w:rPr>
          <w:rFonts w:ascii="Times New Roman" w:hAnsi="Times New Roman"/>
          <w:sz w:val="28"/>
          <w:szCs w:val="28"/>
        </w:rPr>
      </w:pPr>
      <w:r w:rsidRPr="00481FE3">
        <w:rPr>
          <w:rFonts w:ascii="Times New Roman" w:hAnsi="Times New Roman"/>
          <w:sz w:val="28"/>
          <w:szCs w:val="28"/>
        </w:rPr>
        <w:t xml:space="preserve">В случае передозировки, проявляющейся клинической симптоматикой, </w:t>
      </w:r>
      <w:proofErr w:type="spellStart"/>
      <w:r w:rsidRPr="00481FE3">
        <w:rPr>
          <w:rFonts w:ascii="Times New Roman" w:hAnsi="Times New Roman"/>
          <w:sz w:val="28"/>
          <w:szCs w:val="28"/>
        </w:rPr>
        <w:t>инфузию</w:t>
      </w:r>
      <w:proofErr w:type="spellEnd"/>
      <w:r w:rsidRPr="00481FE3">
        <w:rPr>
          <w:rFonts w:ascii="Times New Roman" w:hAnsi="Times New Roman"/>
          <w:sz w:val="28"/>
          <w:szCs w:val="28"/>
        </w:rPr>
        <w:t xml:space="preserve"> </w:t>
      </w:r>
      <w:proofErr w:type="spellStart"/>
      <w:r w:rsidRPr="00481FE3">
        <w:rPr>
          <w:rFonts w:ascii="Times New Roman" w:hAnsi="Times New Roman"/>
          <w:sz w:val="28"/>
          <w:szCs w:val="28"/>
        </w:rPr>
        <w:t>Декстомида</w:t>
      </w:r>
      <w:proofErr w:type="spellEnd"/>
      <w:r w:rsidRPr="00481FE3">
        <w:rPr>
          <w:rFonts w:ascii="Times New Roman" w:hAnsi="Times New Roman"/>
          <w:sz w:val="28"/>
          <w:szCs w:val="28"/>
        </w:rPr>
        <w:t xml:space="preserve"> следует уменьшить или прекратить. В отдельных случаях тяжелой передозировки, сопровождавшейся остановкой сердца, требовалось проведение реанимационных мероприятий. Ни один из случаев передозировки не закончился летальным исходом.</w:t>
      </w:r>
    </w:p>
    <w:p w14:paraId="1D774AFD" w14:textId="77777777" w:rsidR="005C4B12" w:rsidRPr="00481FE3" w:rsidRDefault="005C4B12" w:rsidP="00702AFB">
      <w:pPr>
        <w:spacing w:after="0" w:line="240" w:lineRule="auto"/>
        <w:jc w:val="both"/>
        <w:rPr>
          <w:rFonts w:ascii="Times New Roman" w:eastAsia="Times New Roman" w:hAnsi="Times New Roman"/>
          <w:b/>
          <w:i/>
          <w:sz w:val="28"/>
          <w:szCs w:val="28"/>
          <w:lang w:eastAsia="ru-RU"/>
        </w:rPr>
      </w:pPr>
      <w:bookmarkStart w:id="23" w:name="2175220280"/>
      <w:bookmarkEnd w:id="22"/>
      <w:r w:rsidRPr="00481FE3">
        <w:rPr>
          <w:rFonts w:ascii="Times New Roman" w:hAnsi="Times New Roman"/>
          <w:b/>
          <w:i/>
          <w:color w:val="000000"/>
          <w:sz w:val="28"/>
          <w:szCs w:val="28"/>
        </w:rPr>
        <w:t>Рекомендации по обращению за консультацией к медицинскому работнику для разъяснения способа применения лекарственного препарата</w:t>
      </w:r>
    </w:p>
    <w:bookmarkEnd w:id="23"/>
    <w:p w14:paraId="04848263" w14:textId="77777777" w:rsidR="00764D64" w:rsidRPr="00481FE3" w:rsidRDefault="00764D64" w:rsidP="00702AFB">
      <w:pPr>
        <w:shd w:val="clear" w:color="auto" w:fill="FFFFFF"/>
        <w:spacing w:after="0" w:line="240" w:lineRule="auto"/>
        <w:jc w:val="both"/>
        <w:rPr>
          <w:rFonts w:ascii="Times New Roman" w:hAnsi="Times New Roman"/>
          <w:sz w:val="28"/>
          <w:szCs w:val="28"/>
        </w:rPr>
      </w:pPr>
      <w:r w:rsidRPr="00481FE3">
        <w:rPr>
          <w:rFonts w:ascii="Times New Roman" w:hAnsi="Times New Roman"/>
          <w:sz w:val="28"/>
          <w:szCs w:val="28"/>
          <w:u w:val="single"/>
        </w:rPr>
        <w:t>Только для применения в условиях стационара.</w:t>
      </w:r>
      <w:r w:rsidRPr="00481FE3">
        <w:rPr>
          <w:rFonts w:ascii="Times New Roman" w:hAnsi="Times New Roman"/>
          <w:sz w:val="28"/>
          <w:szCs w:val="28"/>
        </w:rPr>
        <w:t xml:space="preserve"> </w:t>
      </w:r>
      <w:proofErr w:type="spellStart"/>
      <w:r w:rsidRPr="00481FE3">
        <w:rPr>
          <w:rFonts w:ascii="Times New Roman" w:hAnsi="Times New Roman"/>
          <w:sz w:val="28"/>
          <w:szCs w:val="28"/>
        </w:rPr>
        <w:t>Декстомид</w:t>
      </w:r>
      <w:proofErr w:type="spellEnd"/>
      <w:r w:rsidRPr="00481FE3">
        <w:rPr>
          <w:rFonts w:ascii="Times New Roman" w:hAnsi="Times New Roman"/>
          <w:sz w:val="28"/>
          <w:szCs w:val="28"/>
        </w:rPr>
        <w:t xml:space="preserve"> должен применяться специалистами, имеющими опыт лечения пациентов в условиях интенсивной терапии.</w:t>
      </w:r>
    </w:p>
    <w:p w14:paraId="6A8AC576" w14:textId="77777777" w:rsidR="00A12563" w:rsidRPr="00481FE3" w:rsidRDefault="00A12563" w:rsidP="00702AFB">
      <w:pPr>
        <w:spacing w:after="0" w:line="240" w:lineRule="auto"/>
        <w:jc w:val="both"/>
        <w:rPr>
          <w:rFonts w:ascii="Times New Roman" w:eastAsia="Times New Roman" w:hAnsi="Times New Roman"/>
          <w:b/>
          <w:sz w:val="28"/>
          <w:szCs w:val="28"/>
          <w:lang w:eastAsia="ru-RU"/>
        </w:rPr>
      </w:pPr>
    </w:p>
    <w:p w14:paraId="68C6343B" w14:textId="77777777" w:rsidR="001937AD" w:rsidRPr="00481FE3" w:rsidRDefault="001937AD" w:rsidP="00702AFB">
      <w:pPr>
        <w:spacing w:after="0" w:line="240" w:lineRule="auto"/>
        <w:jc w:val="both"/>
        <w:rPr>
          <w:rFonts w:ascii="Times New Roman" w:hAnsi="Times New Roman"/>
          <w:b/>
          <w:sz w:val="28"/>
          <w:szCs w:val="28"/>
        </w:rPr>
      </w:pPr>
      <w:bookmarkStart w:id="24" w:name="2175220282"/>
      <w:r w:rsidRPr="00481FE3">
        <w:rPr>
          <w:rFonts w:ascii="Times New Roman" w:eastAsia="Times New Roman" w:hAnsi="Times New Roman"/>
          <w:b/>
          <w:sz w:val="28"/>
          <w:szCs w:val="28"/>
          <w:lang w:eastAsia="ru-RU"/>
        </w:rPr>
        <w:t>Описание нежелательных реакций</w:t>
      </w:r>
      <w:r w:rsidR="005C4B12" w:rsidRPr="00481FE3">
        <w:rPr>
          <w:rFonts w:ascii="Times New Roman" w:eastAsia="Times New Roman" w:hAnsi="Times New Roman"/>
          <w:b/>
          <w:sz w:val="28"/>
          <w:szCs w:val="28"/>
          <w:lang w:eastAsia="ru-RU"/>
        </w:rPr>
        <w:t xml:space="preserve">, </w:t>
      </w:r>
      <w:r w:rsidRPr="00481FE3">
        <w:rPr>
          <w:rFonts w:ascii="Times New Roman" w:hAnsi="Times New Roman"/>
          <w:b/>
          <w:color w:val="000000"/>
          <w:sz w:val="28"/>
          <w:szCs w:val="28"/>
        </w:rPr>
        <w:t xml:space="preserve">которые проявляются при стандартном применении ЛП и меры, которые следует принять в этом случае </w:t>
      </w:r>
    </w:p>
    <w:bookmarkEnd w:id="24"/>
    <w:p w14:paraId="16CE98A6" w14:textId="77777777" w:rsidR="001937AD" w:rsidRPr="00481FE3" w:rsidRDefault="001937AD" w:rsidP="00702AFB">
      <w:pPr>
        <w:spacing w:after="0" w:line="240" w:lineRule="auto"/>
        <w:jc w:val="both"/>
        <w:rPr>
          <w:rFonts w:ascii="Times New Roman" w:eastAsia="Times New Roman" w:hAnsi="Times New Roman"/>
          <w:i/>
          <w:sz w:val="28"/>
          <w:szCs w:val="28"/>
          <w:lang w:eastAsia="ru-RU"/>
        </w:rPr>
      </w:pPr>
      <w:r w:rsidRPr="00481FE3">
        <w:rPr>
          <w:rFonts w:ascii="Times New Roman" w:eastAsia="Times New Roman" w:hAnsi="Times New Roman"/>
          <w:bCs/>
          <w:i/>
          <w:sz w:val="28"/>
          <w:szCs w:val="28"/>
          <w:lang w:eastAsia="ru-RU"/>
        </w:rPr>
        <w:t xml:space="preserve">Очень часто </w:t>
      </w:r>
    </w:p>
    <w:p w14:paraId="0EC2CA49" w14:textId="77777777" w:rsidR="005C4B12" w:rsidRPr="00481FE3" w:rsidRDefault="005C4B12" w:rsidP="00702AFB">
      <w:pPr>
        <w:tabs>
          <w:tab w:val="left" w:pos="8931"/>
        </w:tabs>
        <w:spacing w:after="0" w:line="240" w:lineRule="auto"/>
        <w:jc w:val="both"/>
        <w:rPr>
          <w:rFonts w:ascii="Times New Roman" w:hAnsi="Times New Roman"/>
          <w:sz w:val="28"/>
          <w:szCs w:val="28"/>
        </w:rPr>
      </w:pPr>
      <w:r w:rsidRPr="00481FE3">
        <w:rPr>
          <w:rFonts w:ascii="Times New Roman" w:hAnsi="Times New Roman"/>
          <w:sz w:val="28"/>
          <w:szCs w:val="28"/>
        </w:rPr>
        <w:t xml:space="preserve">- </w:t>
      </w:r>
      <w:r w:rsidR="00764D64" w:rsidRPr="00481FE3">
        <w:rPr>
          <w:rFonts w:ascii="Times New Roman" w:hAnsi="Times New Roman"/>
          <w:sz w:val="28"/>
          <w:szCs w:val="28"/>
        </w:rPr>
        <w:t>брадикардия*, артериальная гипотензия*, артериальная гипертензия</w:t>
      </w:r>
    </w:p>
    <w:p w14:paraId="61D70BEA" w14:textId="77777777" w:rsidR="001937AD" w:rsidRPr="00481FE3" w:rsidRDefault="001937AD" w:rsidP="00702AFB">
      <w:pPr>
        <w:spacing w:after="0" w:line="240" w:lineRule="auto"/>
        <w:jc w:val="both"/>
        <w:rPr>
          <w:rFonts w:ascii="Times New Roman" w:hAnsi="Times New Roman"/>
          <w:i/>
          <w:sz w:val="28"/>
          <w:szCs w:val="28"/>
        </w:rPr>
      </w:pPr>
      <w:r w:rsidRPr="00481FE3">
        <w:rPr>
          <w:rFonts w:ascii="Times New Roman" w:hAnsi="Times New Roman"/>
          <w:i/>
          <w:sz w:val="28"/>
          <w:szCs w:val="28"/>
        </w:rPr>
        <w:t xml:space="preserve">Часто </w:t>
      </w:r>
    </w:p>
    <w:p w14:paraId="11F0EF18" w14:textId="77777777" w:rsidR="005C4B12" w:rsidRPr="00481FE3" w:rsidRDefault="005C4B12" w:rsidP="00702AFB">
      <w:pPr>
        <w:tabs>
          <w:tab w:val="left" w:pos="8931"/>
        </w:tabs>
        <w:spacing w:after="0" w:line="240" w:lineRule="auto"/>
        <w:jc w:val="both"/>
        <w:rPr>
          <w:rFonts w:ascii="Times New Roman" w:hAnsi="Times New Roman"/>
          <w:sz w:val="28"/>
          <w:szCs w:val="28"/>
        </w:rPr>
      </w:pPr>
      <w:r w:rsidRPr="00481FE3">
        <w:rPr>
          <w:rFonts w:ascii="Times New Roman" w:hAnsi="Times New Roman"/>
          <w:sz w:val="28"/>
          <w:szCs w:val="28"/>
        </w:rPr>
        <w:t xml:space="preserve">- </w:t>
      </w:r>
      <w:r w:rsidR="00764D64" w:rsidRPr="00481FE3">
        <w:rPr>
          <w:rFonts w:ascii="Times New Roman" w:hAnsi="Times New Roman"/>
          <w:sz w:val="28"/>
          <w:szCs w:val="28"/>
        </w:rPr>
        <w:t>гипергликемия, гипогликемия</w:t>
      </w:r>
    </w:p>
    <w:p w14:paraId="63113273" w14:textId="77777777" w:rsidR="005C4B12" w:rsidRPr="00481FE3" w:rsidRDefault="005C4B12" w:rsidP="00702AFB">
      <w:pPr>
        <w:tabs>
          <w:tab w:val="left" w:pos="8931"/>
        </w:tabs>
        <w:spacing w:after="0" w:line="240" w:lineRule="auto"/>
        <w:jc w:val="both"/>
        <w:rPr>
          <w:rFonts w:ascii="Times New Roman" w:hAnsi="Times New Roman"/>
          <w:sz w:val="28"/>
          <w:szCs w:val="28"/>
        </w:rPr>
      </w:pPr>
      <w:r w:rsidRPr="00481FE3">
        <w:rPr>
          <w:rFonts w:ascii="Times New Roman" w:hAnsi="Times New Roman"/>
          <w:sz w:val="28"/>
          <w:szCs w:val="28"/>
        </w:rPr>
        <w:t xml:space="preserve">- </w:t>
      </w:r>
      <w:r w:rsidR="00764D64" w:rsidRPr="00481FE3">
        <w:rPr>
          <w:rFonts w:ascii="Times New Roman" w:hAnsi="Times New Roman"/>
          <w:sz w:val="28"/>
          <w:szCs w:val="28"/>
        </w:rPr>
        <w:t>ажитация</w:t>
      </w:r>
    </w:p>
    <w:p w14:paraId="25C9519A" w14:textId="77777777" w:rsidR="00764D64" w:rsidRPr="00481FE3" w:rsidRDefault="00764D64" w:rsidP="00702AFB">
      <w:pPr>
        <w:tabs>
          <w:tab w:val="left" w:pos="8931"/>
        </w:tabs>
        <w:spacing w:after="0" w:line="240" w:lineRule="auto"/>
        <w:jc w:val="both"/>
        <w:rPr>
          <w:rFonts w:ascii="Times New Roman" w:hAnsi="Times New Roman"/>
          <w:sz w:val="28"/>
          <w:szCs w:val="28"/>
        </w:rPr>
      </w:pPr>
      <w:r w:rsidRPr="00481FE3">
        <w:rPr>
          <w:rFonts w:ascii="Times New Roman" w:hAnsi="Times New Roman"/>
          <w:sz w:val="28"/>
          <w:szCs w:val="28"/>
        </w:rPr>
        <w:t>- ишемия или инфаркт миокарда, тахикардия</w:t>
      </w:r>
    </w:p>
    <w:p w14:paraId="374C4308" w14:textId="77777777" w:rsidR="00764D64" w:rsidRPr="00481FE3" w:rsidRDefault="00764D64" w:rsidP="00702AFB">
      <w:pPr>
        <w:tabs>
          <w:tab w:val="left" w:pos="8931"/>
        </w:tabs>
        <w:spacing w:after="0" w:line="240" w:lineRule="auto"/>
        <w:jc w:val="both"/>
        <w:rPr>
          <w:rFonts w:ascii="Times New Roman" w:hAnsi="Times New Roman"/>
          <w:sz w:val="28"/>
          <w:szCs w:val="28"/>
        </w:rPr>
      </w:pPr>
      <w:r w:rsidRPr="00481FE3">
        <w:rPr>
          <w:rFonts w:ascii="Times New Roman" w:hAnsi="Times New Roman"/>
          <w:sz w:val="28"/>
          <w:szCs w:val="28"/>
        </w:rPr>
        <w:t>- угнетение дыхания</w:t>
      </w:r>
    </w:p>
    <w:p w14:paraId="03B46BB1" w14:textId="77777777" w:rsidR="00030490" w:rsidRPr="00481FE3" w:rsidRDefault="00030490" w:rsidP="00702AFB">
      <w:pPr>
        <w:shd w:val="clear" w:color="auto" w:fill="FFFFFF"/>
        <w:spacing w:after="0" w:line="240" w:lineRule="auto"/>
        <w:jc w:val="both"/>
        <w:rPr>
          <w:rFonts w:ascii="Times New Roman" w:hAnsi="Times New Roman"/>
          <w:sz w:val="28"/>
          <w:szCs w:val="28"/>
        </w:rPr>
      </w:pPr>
      <w:r w:rsidRPr="00481FE3">
        <w:rPr>
          <w:rFonts w:ascii="Times New Roman" w:hAnsi="Times New Roman"/>
          <w:sz w:val="28"/>
          <w:szCs w:val="28"/>
        </w:rPr>
        <w:t>- тошнота, рвота, сухость во рту</w:t>
      </w:r>
    </w:p>
    <w:p w14:paraId="3B941A5A" w14:textId="77777777" w:rsidR="00030490" w:rsidRPr="00481FE3" w:rsidRDefault="00030490" w:rsidP="00702AFB">
      <w:pPr>
        <w:shd w:val="clear" w:color="auto" w:fill="FFFFFF"/>
        <w:spacing w:after="0" w:line="240" w:lineRule="auto"/>
        <w:jc w:val="both"/>
        <w:rPr>
          <w:rFonts w:ascii="Times New Roman" w:hAnsi="Times New Roman"/>
          <w:sz w:val="28"/>
          <w:szCs w:val="28"/>
        </w:rPr>
      </w:pPr>
      <w:r w:rsidRPr="00481FE3">
        <w:rPr>
          <w:rFonts w:ascii="Times New Roman" w:hAnsi="Times New Roman"/>
          <w:sz w:val="28"/>
          <w:szCs w:val="28"/>
        </w:rPr>
        <w:t>- синдром отмены, гипертермия</w:t>
      </w:r>
    </w:p>
    <w:p w14:paraId="3BC3B940" w14:textId="77777777" w:rsidR="00F40388" w:rsidRPr="00481FE3" w:rsidRDefault="00F40388" w:rsidP="00702AFB">
      <w:pPr>
        <w:spacing w:after="0" w:line="240" w:lineRule="auto"/>
        <w:jc w:val="both"/>
        <w:rPr>
          <w:rFonts w:ascii="Times New Roman" w:hAnsi="Times New Roman"/>
          <w:i/>
          <w:sz w:val="28"/>
          <w:szCs w:val="28"/>
        </w:rPr>
      </w:pPr>
      <w:r w:rsidRPr="00481FE3">
        <w:rPr>
          <w:rFonts w:ascii="Times New Roman" w:hAnsi="Times New Roman"/>
          <w:i/>
          <w:sz w:val="28"/>
          <w:szCs w:val="28"/>
        </w:rPr>
        <w:t xml:space="preserve">Нечасто </w:t>
      </w:r>
    </w:p>
    <w:p w14:paraId="5EA69BD3" w14:textId="77777777" w:rsidR="005C4B12" w:rsidRPr="00481FE3" w:rsidRDefault="00764D64" w:rsidP="00702AFB">
      <w:pPr>
        <w:tabs>
          <w:tab w:val="left" w:pos="8931"/>
        </w:tabs>
        <w:spacing w:after="0" w:line="240" w:lineRule="auto"/>
        <w:jc w:val="both"/>
        <w:rPr>
          <w:rFonts w:ascii="Times New Roman" w:hAnsi="Times New Roman"/>
          <w:sz w:val="28"/>
          <w:szCs w:val="28"/>
        </w:rPr>
      </w:pPr>
      <w:r w:rsidRPr="00481FE3">
        <w:rPr>
          <w:rFonts w:ascii="Times New Roman" w:hAnsi="Times New Roman"/>
          <w:sz w:val="28"/>
          <w:szCs w:val="28"/>
        </w:rPr>
        <w:t xml:space="preserve">- метаболический ацидоз, </w:t>
      </w:r>
      <w:proofErr w:type="spellStart"/>
      <w:r w:rsidRPr="00481FE3">
        <w:rPr>
          <w:rFonts w:ascii="Times New Roman" w:hAnsi="Times New Roman"/>
          <w:sz w:val="28"/>
          <w:szCs w:val="28"/>
        </w:rPr>
        <w:t>гипоальбуминемия</w:t>
      </w:r>
      <w:proofErr w:type="spellEnd"/>
    </w:p>
    <w:p w14:paraId="38B4C3BF" w14:textId="77777777" w:rsidR="00764D64" w:rsidRPr="00481FE3" w:rsidRDefault="00764D64" w:rsidP="00702AFB">
      <w:pPr>
        <w:tabs>
          <w:tab w:val="left" w:pos="8931"/>
        </w:tabs>
        <w:spacing w:after="0" w:line="240" w:lineRule="auto"/>
        <w:jc w:val="both"/>
        <w:rPr>
          <w:rFonts w:ascii="Times New Roman" w:hAnsi="Times New Roman"/>
          <w:sz w:val="28"/>
          <w:szCs w:val="28"/>
        </w:rPr>
      </w:pPr>
      <w:r w:rsidRPr="00481FE3">
        <w:rPr>
          <w:rFonts w:ascii="Times New Roman" w:hAnsi="Times New Roman"/>
          <w:sz w:val="28"/>
          <w:szCs w:val="28"/>
        </w:rPr>
        <w:t>- галлюцинации</w:t>
      </w:r>
    </w:p>
    <w:p w14:paraId="09C644EA" w14:textId="77777777" w:rsidR="00764D64" w:rsidRPr="00481FE3" w:rsidRDefault="00764D64" w:rsidP="00702AFB">
      <w:pPr>
        <w:tabs>
          <w:tab w:val="left" w:pos="8931"/>
        </w:tabs>
        <w:spacing w:after="0" w:line="240" w:lineRule="auto"/>
        <w:jc w:val="both"/>
        <w:rPr>
          <w:rFonts w:ascii="Times New Roman" w:hAnsi="Times New Roman"/>
          <w:sz w:val="28"/>
          <w:szCs w:val="28"/>
        </w:rPr>
      </w:pPr>
      <w:r w:rsidRPr="00481FE3">
        <w:rPr>
          <w:rFonts w:ascii="Times New Roman" w:hAnsi="Times New Roman"/>
          <w:sz w:val="28"/>
          <w:szCs w:val="28"/>
        </w:rPr>
        <w:t xml:space="preserve">- атриовентрикулярная блокада </w:t>
      </w:r>
      <w:r w:rsidRPr="00481FE3">
        <w:rPr>
          <w:rFonts w:ascii="Times New Roman" w:hAnsi="Times New Roman"/>
          <w:sz w:val="28"/>
          <w:szCs w:val="28"/>
          <w:lang w:val="uk-UA"/>
        </w:rPr>
        <w:t>I</w:t>
      </w:r>
      <w:r w:rsidRPr="00481FE3">
        <w:rPr>
          <w:rFonts w:ascii="Times New Roman" w:hAnsi="Times New Roman"/>
          <w:sz w:val="28"/>
          <w:szCs w:val="28"/>
        </w:rPr>
        <w:t xml:space="preserve"> степени, уменьшение минутного объема сердца</w:t>
      </w:r>
    </w:p>
    <w:p w14:paraId="164E8646" w14:textId="77777777" w:rsidR="00030490" w:rsidRPr="00481FE3" w:rsidRDefault="00764D64" w:rsidP="00702AFB">
      <w:pPr>
        <w:spacing w:after="0" w:line="240" w:lineRule="auto"/>
        <w:jc w:val="both"/>
        <w:rPr>
          <w:rFonts w:ascii="Times New Roman" w:hAnsi="Times New Roman"/>
          <w:sz w:val="28"/>
          <w:szCs w:val="28"/>
        </w:rPr>
      </w:pPr>
      <w:r w:rsidRPr="00481FE3">
        <w:rPr>
          <w:rFonts w:ascii="Times New Roman" w:hAnsi="Times New Roman"/>
          <w:sz w:val="28"/>
          <w:szCs w:val="28"/>
        </w:rPr>
        <w:t>- диспноэ, апноэ</w:t>
      </w:r>
      <w:r w:rsidR="00030490" w:rsidRPr="00481FE3">
        <w:rPr>
          <w:rFonts w:ascii="Times New Roman" w:hAnsi="Times New Roman"/>
          <w:sz w:val="28"/>
          <w:szCs w:val="28"/>
        </w:rPr>
        <w:t xml:space="preserve"> </w:t>
      </w:r>
    </w:p>
    <w:p w14:paraId="5D81E6EC" w14:textId="77777777" w:rsidR="00764D64" w:rsidRPr="00481FE3" w:rsidRDefault="00030490" w:rsidP="00702AFB">
      <w:pPr>
        <w:spacing w:after="0" w:line="240" w:lineRule="auto"/>
        <w:jc w:val="both"/>
        <w:rPr>
          <w:rFonts w:ascii="Times New Roman" w:hAnsi="Times New Roman"/>
          <w:sz w:val="28"/>
          <w:szCs w:val="28"/>
        </w:rPr>
      </w:pPr>
      <w:r w:rsidRPr="00481FE3">
        <w:rPr>
          <w:rFonts w:ascii="Times New Roman" w:hAnsi="Times New Roman"/>
          <w:sz w:val="28"/>
          <w:szCs w:val="28"/>
        </w:rPr>
        <w:t>- вздутие живота</w:t>
      </w:r>
    </w:p>
    <w:p w14:paraId="5B84CE1D" w14:textId="77777777" w:rsidR="00030490" w:rsidRPr="00481FE3" w:rsidRDefault="00030490" w:rsidP="00702AFB">
      <w:pPr>
        <w:spacing w:after="0" w:line="240" w:lineRule="auto"/>
        <w:jc w:val="both"/>
        <w:rPr>
          <w:rFonts w:ascii="Times New Roman" w:hAnsi="Times New Roman"/>
          <w:sz w:val="28"/>
          <w:szCs w:val="28"/>
        </w:rPr>
      </w:pPr>
      <w:r w:rsidRPr="00481FE3">
        <w:rPr>
          <w:rFonts w:ascii="Times New Roman" w:hAnsi="Times New Roman"/>
          <w:sz w:val="28"/>
          <w:szCs w:val="28"/>
        </w:rPr>
        <w:t>- неэффективность препарата, жажда</w:t>
      </w:r>
    </w:p>
    <w:p w14:paraId="10E41B56" w14:textId="77777777" w:rsidR="007E1A7B" w:rsidRPr="00481FE3" w:rsidRDefault="007E1A7B" w:rsidP="00702AFB">
      <w:pPr>
        <w:spacing w:after="0" w:line="240" w:lineRule="auto"/>
        <w:jc w:val="both"/>
        <w:rPr>
          <w:rFonts w:ascii="Times New Roman" w:hAnsi="Times New Roman"/>
          <w:i/>
          <w:sz w:val="28"/>
          <w:szCs w:val="28"/>
        </w:rPr>
      </w:pPr>
      <w:r w:rsidRPr="00481FE3">
        <w:rPr>
          <w:rFonts w:ascii="Times New Roman" w:hAnsi="Times New Roman"/>
          <w:i/>
          <w:sz w:val="28"/>
          <w:szCs w:val="28"/>
        </w:rPr>
        <w:t>Неизвестно (невозможно оценить на основании имеющихся данных)</w:t>
      </w:r>
    </w:p>
    <w:p w14:paraId="19F95BD4" w14:textId="77777777" w:rsidR="007E1A7B" w:rsidRPr="00481FE3" w:rsidRDefault="007E1A7B" w:rsidP="00702AFB">
      <w:pPr>
        <w:tabs>
          <w:tab w:val="left" w:pos="8931"/>
        </w:tabs>
        <w:spacing w:after="0" w:line="240" w:lineRule="auto"/>
        <w:jc w:val="both"/>
        <w:rPr>
          <w:rFonts w:ascii="Times New Roman" w:hAnsi="Times New Roman"/>
          <w:sz w:val="28"/>
          <w:szCs w:val="28"/>
        </w:rPr>
      </w:pPr>
      <w:r w:rsidRPr="00481FE3">
        <w:rPr>
          <w:rFonts w:ascii="Times New Roman" w:hAnsi="Times New Roman"/>
          <w:sz w:val="28"/>
          <w:szCs w:val="28"/>
        </w:rPr>
        <w:t xml:space="preserve">- </w:t>
      </w:r>
      <w:r w:rsidR="0026719A" w:rsidRPr="00481FE3">
        <w:rPr>
          <w:rFonts w:ascii="Times New Roman" w:eastAsia="Times New Roman" w:hAnsi="Times New Roman"/>
          <w:sz w:val="28"/>
          <w:szCs w:val="28"/>
          <w:lang w:eastAsia="ru-RU"/>
        </w:rPr>
        <w:t>большое количество мочи и сильная жажда могут быть симптомами гормонального нарушения, называемого несахарным диабетом. В подобном случае обратитесь к врачу.</w:t>
      </w:r>
    </w:p>
    <w:p w14:paraId="25F3D04D" w14:textId="77777777" w:rsidR="00791E6C" w:rsidRPr="00481FE3" w:rsidRDefault="00791E6C" w:rsidP="00791E6C">
      <w:pPr>
        <w:spacing w:after="0" w:line="240" w:lineRule="auto"/>
        <w:jc w:val="both"/>
        <w:rPr>
          <w:rFonts w:ascii="Times New Roman" w:hAnsi="Times New Roman"/>
          <w:iCs/>
          <w:sz w:val="28"/>
          <w:szCs w:val="28"/>
          <w:u w:val="single"/>
          <w:lang w:val="uk-UA"/>
        </w:rPr>
      </w:pPr>
      <w:r w:rsidRPr="00481FE3">
        <w:rPr>
          <w:rFonts w:ascii="Times New Roman" w:hAnsi="Times New Roman"/>
          <w:iCs/>
          <w:sz w:val="28"/>
          <w:szCs w:val="28"/>
          <w:u w:val="single"/>
        </w:rPr>
        <w:t xml:space="preserve">Описание отдельных </w:t>
      </w:r>
      <w:proofErr w:type="spellStart"/>
      <w:r w:rsidRPr="00481FE3">
        <w:rPr>
          <w:rFonts w:ascii="Times New Roman" w:hAnsi="Times New Roman"/>
          <w:iCs/>
          <w:sz w:val="28"/>
          <w:szCs w:val="28"/>
          <w:u w:val="single"/>
          <w:lang w:val="uk-UA"/>
        </w:rPr>
        <w:t>побочных</w:t>
      </w:r>
      <w:proofErr w:type="spellEnd"/>
      <w:r w:rsidRPr="00481FE3">
        <w:rPr>
          <w:rFonts w:ascii="Times New Roman" w:hAnsi="Times New Roman"/>
          <w:iCs/>
          <w:sz w:val="28"/>
          <w:szCs w:val="28"/>
          <w:u w:val="single"/>
        </w:rPr>
        <w:t xml:space="preserve"> реакций</w:t>
      </w:r>
    </w:p>
    <w:p w14:paraId="0C17A280" w14:textId="77777777" w:rsidR="00791E6C" w:rsidRPr="00481FE3" w:rsidRDefault="00791E6C" w:rsidP="00791E6C">
      <w:pPr>
        <w:spacing w:after="0" w:line="240" w:lineRule="auto"/>
        <w:jc w:val="both"/>
        <w:rPr>
          <w:rFonts w:ascii="Times New Roman" w:hAnsi="Times New Roman"/>
          <w:sz w:val="28"/>
          <w:szCs w:val="28"/>
        </w:rPr>
      </w:pPr>
      <w:r w:rsidRPr="00481FE3">
        <w:rPr>
          <w:rFonts w:ascii="Times New Roman" w:hAnsi="Times New Roman"/>
          <w:sz w:val="28"/>
          <w:szCs w:val="28"/>
        </w:rPr>
        <w:t>У относительно здоровых добровольцев, которые не находились в отделении интенсивной терапии</w:t>
      </w:r>
      <w:r w:rsidRPr="00481FE3">
        <w:rPr>
          <w:rFonts w:ascii="Times New Roman" w:hAnsi="Times New Roman"/>
          <w:sz w:val="28"/>
          <w:szCs w:val="28"/>
          <w:lang w:val="uk-UA"/>
        </w:rPr>
        <w:t xml:space="preserve">, при </w:t>
      </w:r>
      <w:proofErr w:type="spellStart"/>
      <w:r w:rsidRPr="00481FE3">
        <w:rPr>
          <w:rFonts w:ascii="Times New Roman" w:hAnsi="Times New Roman"/>
          <w:sz w:val="28"/>
          <w:szCs w:val="28"/>
          <w:lang w:val="uk-UA"/>
        </w:rPr>
        <w:t>применении</w:t>
      </w:r>
      <w:proofErr w:type="spellEnd"/>
      <w:r w:rsidRPr="00481FE3">
        <w:rPr>
          <w:rFonts w:ascii="Times New Roman" w:hAnsi="Times New Roman"/>
          <w:sz w:val="28"/>
          <w:szCs w:val="28"/>
          <w:lang w:val="uk-UA"/>
        </w:rPr>
        <w:t xml:space="preserve"> </w:t>
      </w:r>
      <w:proofErr w:type="spellStart"/>
      <w:r w:rsidRPr="00481FE3">
        <w:rPr>
          <w:rFonts w:ascii="Times New Roman" w:hAnsi="Times New Roman"/>
          <w:sz w:val="28"/>
          <w:szCs w:val="28"/>
        </w:rPr>
        <w:t>Декс</w:t>
      </w:r>
      <w:r w:rsidRPr="00481FE3">
        <w:rPr>
          <w:rFonts w:ascii="Times New Roman" w:hAnsi="Times New Roman"/>
          <w:sz w:val="28"/>
          <w:szCs w:val="28"/>
          <w:lang w:val="uk-UA"/>
        </w:rPr>
        <w:t>томида</w:t>
      </w:r>
      <w:proofErr w:type="spellEnd"/>
      <w:r w:rsidRPr="00481FE3">
        <w:rPr>
          <w:rFonts w:ascii="Times New Roman" w:hAnsi="Times New Roman"/>
          <w:sz w:val="28"/>
          <w:szCs w:val="28"/>
        </w:rPr>
        <w:t xml:space="preserve"> брадикардия иногда приводила к прекращению активности синусового </w:t>
      </w:r>
      <w:r w:rsidRPr="00481FE3">
        <w:rPr>
          <w:rFonts w:ascii="Times New Roman" w:hAnsi="Times New Roman"/>
          <w:sz w:val="28"/>
          <w:szCs w:val="28"/>
        </w:rPr>
        <w:lastRenderedPageBreak/>
        <w:t xml:space="preserve">узла или к синусовой паузе. Симптомы </w:t>
      </w:r>
      <w:proofErr w:type="spellStart"/>
      <w:r w:rsidRPr="00481FE3">
        <w:rPr>
          <w:rFonts w:ascii="Times New Roman" w:hAnsi="Times New Roman"/>
          <w:sz w:val="28"/>
          <w:szCs w:val="28"/>
          <w:lang w:val="uk-UA"/>
        </w:rPr>
        <w:t>купировались</w:t>
      </w:r>
      <w:proofErr w:type="spellEnd"/>
      <w:r w:rsidRPr="00481FE3">
        <w:rPr>
          <w:rFonts w:ascii="Times New Roman" w:hAnsi="Times New Roman"/>
          <w:sz w:val="28"/>
          <w:szCs w:val="28"/>
          <w:lang w:val="uk-UA"/>
        </w:rPr>
        <w:t xml:space="preserve"> при </w:t>
      </w:r>
      <w:proofErr w:type="spellStart"/>
      <w:r w:rsidRPr="00481FE3">
        <w:rPr>
          <w:rFonts w:ascii="Times New Roman" w:hAnsi="Times New Roman"/>
          <w:sz w:val="28"/>
          <w:szCs w:val="28"/>
          <w:lang w:val="uk-UA"/>
        </w:rPr>
        <w:t>подъеме</w:t>
      </w:r>
      <w:proofErr w:type="spellEnd"/>
      <w:r w:rsidRPr="00481FE3">
        <w:rPr>
          <w:rFonts w:ascii="Times New Roman" w:hAnsi="Times New Roman"/>
          <w:sz w:val="28"/>
          <w:szCs w:val="28"/>
          <w:lang w:val="uk-UA"/>
        </w:rPr>
        <w:t xml:space="preserve"> </w:t>
      </w:r>
      <w:proofErr w:type="spellStart"/>
      <w:r w:rsidRPr="00481FE3">
        <w:rPr>
          <w:rFonts w:ascii="Times New Roman" w:hAnsi="Times New Roman"/>
          <w:sz w:val="28"/>
          <w:szCs w:val="28"/>
          <w:lang w:val="uk-UA"/>
        </w:rPr>
        <w:t>ног</w:t>
      </w:r>
      <w:proofErr w:type="spellEnd"/>
      <w:r w:rsidRPr="00481FE3">
        <w:rPr>
          <w:rFonts w:ascii="Times New Roman" w:hAnsi="Times New Roman"/>
          <w:sz w:val="28"/>
          <w:szCs w:val="28"/>
          <w:lang w:val="uk-UA"/>
        </w:rPr>
        <w:t xml:space="preserve"> (</w:t>
      </w:r>
      <w:proofErr w:type="spellStart"/>
      <w:r w:rsidRPr="00481FE3">
        <w:rPr>
          <w:rFonts w:ascii="Times New Roman" w:hAnsi="Times New Roman"/>
          <w:sz w:val="28"/>
          <w:szCs w:val="28"/>
          <w:lang w:val="uk-UA"/>
        </w:rPr>
        <w:t>выше</w:t>
      </w:r>
      <w:proofErr w:type="spellEnd"/>
      <w:r w:rsidRPr="00481FE3">
        <w:rPr>
          <w:rFonts w:ascii="Times New Roman" w:hAnsi="Times New Roman"/>
          <w:sz w:val="28"/>
          <w:szCs w:val="28"/>
          <w:lang w:val="uk-UA"/>
        </w:rPr>
        <w:t xml:space="preserve"> </w:t>
      </w:r>
      <w:proofErr w:type="spellStart"/>
      <w:r w:rsidRPr="00481FE3">
        <w:rPr>
          <w:rFonts w:ascii="Times New Roman" w:hAnsi="Times New Roman"/>
          <w:sz w:val="28"/>
          <w:szCs w:val="28"/>
          <w:lang w:val="uk-UA"/>
        </w:rPr>
        <w:t>уровня</w:t>
      </w:r>
      <w:proofErr w:type="spellEnd"/>
      <w:r w:rsidRPr="00481FE3">
        <w:rPr>
          <w:rFonts w:ascii="Times New Roman" w:hAnsi="Times New Roman"/>
          <w:sz w:val="28"/>
          <w:szCs w:val="28"/>
          <w:lang w:val="uk-UA"/>
        </w:rPr>
        <w:t xml:space="preserve"> </w:t>
      </w:r>
      <w:proofErr w:type="spellStart"/>
      <w:r w:rsidRPr="00481FE3">
        <w:rPr>
          <w:rFonts w:ascii="Times New Roman" w:hAnsi="Times New Roman"/>
          <w:sz w:val="28"/>
          <w:szCs w:val="28"/>
          <w:lang w:val="uk-UA"/>
        </w:rPr>
        <w:t>головы</w:t>
      </w:r>
      <w:proofErr w:type="spellEnd"/>
      <w:r w:rsidRPr="00481FE3">
        <w:rPr>
          <w:rFonts w:ascii="Times New Roman" w:hAnsi="Times New Roman"/>
          <w:sz w:val="28"/>
          <w:szCs w:val="28"/>
          <w:lang w:val="uk-UA"/>
        </w:rPr>
        <w:t>) и</w:t>
      </w:r>
      <w:r w:rsidRPr="00481FE3">
        <w:rPr>
          <w:rFonts w:ascii="Times New Roman" w:hAnsi="Times New Roman"/>
          <w:sz w:val="28"/>
          <w:szCs w:val="28"/>
        </w:rPr>
        <w:t xml:space="preserve"> применения антихолинергических средств, таких как атропин или </w:t>
      </w:r>
      <w:proofErr w:type="spellStart"/>
      <w:r w:rsidRPr="00481FE3">
        <w:rPr>
          <w:rFonts w:ascii="Times New Roman" w:hAnsi="Times New Roman"/>
          <w:sz w:val="28"/>
          <w:szCs w:val="28"/>
        </w:rPr>
        <w:t>гликопиролат</w:t>
      </w:r>
      <w:proofErr w:type="spellEnd"/>
      <w:r w:rsidRPr="00481FE3">
        <w:rPr>
          <w:rFonts w:ascii="Times New Roman" w:hAnsi="Times New Roman"/>
          <w:sz w:val="28"/>
          <w:szCs w:val="28"/>
        </w:rPr>
        <w:t xml:space="preserve">. В отдельных случаях у пациентов с предшествующей </w:t>
      </w:r>
      <w:proofErr w:type="spellStart"/>
      <w:r w:rsidRPr="00481FE3">
        <w:rPr>
          <w:rFonts w:ascii="Times New Roman" w:hAnsi="Times New Roman"/>
          <w:sz w:val="28"/>
          <w:szCs w:val="28"/>
        </w:rPr>
        <w:t>брадикардией</w:t>
      </w:r>
      <w:proofErr w:type="spellEnd"/>
      <w:r w:rsidRPr="00481FE3">
        <w:rPr>
          <w:rFonts w:ascii="Times New Roman" w:hAnsi="Times New Roman"/>
          <w:sz w:val="28"/>
          <w:szCs w:val="28"/>
        </w:rPr>
        <w:t xml:space="preserve"> она прогрессировала до эпизодов асистолии.</w:t>
      </w:r>
    </w:p>
    <w:p w14:paraId="01C1C0C6" w14:textId="77777777" w:rsidR="00791E6C" w:rsidRPr="00481FE3" w:rsidRDefault="00791E6C" w:rsidP="00791E6C">
      <w:pPr>
        <w:spacing w:after="0" w:line="240" w:lineRule="auto"/>
        <w:jc w:val="both"/>
        <w:rPr>
          <w:rFonts w:ascii="Times New Roman" w:hAnsi="Times New Roman"/>
          <w:sz w:val="28"/>
          <w:szCs w:val="28"/>
        </w:rPr>
      </w:pPr>
      <w:r w:rsidRPr="00481FE3">
        <w:rPr>
          <w:rFonts w:ascii="Times New Roman" w:hAnsi="Times New Roman"/>
          <w:sz w:val="28"/>
          <w:szCs w:val="28"/>
        </w:rPr>
        <w:t xml:space="preserve">Артериальная гипертензия ассоциировалась с применением нагрузочной дозы. Эту реакцию можно уменьшить, избегая нагрузочной дозы или уменьшая скорость </w:t>
      </w:r>
      <w:proofErr w:type="spellStart"/>
      <w:r w:rsidRPr="00481FE3">
        <w:rPr>
          <w:rFonts w:ascii="Times New Roman" w:hAnsi="Times New Roman"/>
          <w:sz w:val="28"/>
          <w:szCs w:val="28"/>
        </w:rPr>
        <w:t>инфузии</w:t>
      </w:r>
      <w:proofErr w:type="spellEnd"/>
      <w:r w:rsidRPr="00481FE3">
        <w:rPr>
          <w:rFonts w:ascii="Times New Roman" w:hAnsi="Times New Roman"/>
          <w:sz w:val="28"/>
          <w:szCs w:val="28"/>
        </w:rPr>
        <w:t xml:space="preserve"> или нагрузочную дозу.</w:t>
      </w:r>
    </w:p>
    <w:p w14:paraId="010D2F38" w14:textId="77777777" w:rsidR="00791E6C" w:rsidRPr="00481D2D" w:rsidRDefault="00791E6C" w:rsidP="00481D2D">
      <w:pPr>
        <w:pStyle w:val="ac"/>
        <w:jc w:val="both"/>
        <w:rPr>
          <w:rFonts w:ascii="Times New Roman" w:hAnsi="Times New Roman"/>
          <w:sz w:val="28"/>
          <w:szCs w:val="28"/>
          <w:u w:val="single"/>
        </w:rPr>
      </w:pPr>
      <w:r w:rsidRPr="00481FE3">
        <w:rPr>
          <w:rFonts w:ascii="Times New Roman" w:hAnsi="Times New Roman"/>
          <w:i/>
          <w:sz w:val="28"/>
          <w:szCs w:val="28"/>
        </w:rPr>
        <w:t>Педиатрическая популяция:</w:t>
      </w:r>
      <w:r w:rsidRPr="00481FE3">
        <w:rPr>
          <w:rFonts w:ascii="Times New Roman" w:hAnsi="Times New Roman"/>
          <w:sz w:val="28"/>
          <w:szCs w:val="28"/>
        </w:rPr>
        <w:t xml:space="preserve"> Опыт применения у детей ограничен, большинство данных было получено из кратких курсов приёма. В основном дети &gt;1 месяца после операции, после рождения оценивались с точки зрения лечения в течение 24 часов в отделении интенсивной терапии, и продемонстрировали профиль безопасности, подобный взрослым. Данные, касающиеся новорожденных (</w:t>
      </w:r>
      <w:proofErr w:type="spellStart"/>
      <w:r w:rsidRPr="00481FE3">
        <w:rPr>
          <w:rFonts w:ascii="Times New Roman" w:hAnsi="Times New Roman"/>
          <w:sz w:val="28"/>
          <w:szCs w:val="28"/>
        </w:rPr>
        <w:t>гестационный</w:t>
      </w:r>
      <w:proofErr w:type="spellEnd"/>
      <w:r w:rsidRPr="00481FE3">
        <w:rPr>
          <w:rFonts w:ascii="Times New Roman" w:hAnsi="Times New Roman"/>
          <w:sz w:val="28"/>
          <w:szCs w:val="28"/>
        </w:rPr>
        <w:t xml:space="preserve"> возраст 28-44 недель), очень </w:t>
      </w:r>
      <w:r w:rsidRPr="00481D2D">
        <w:rPr>
          <w:rFonts w:ascii="Times New Roman" w:hAnsi="Times New Roman"/>
          <w:sz w:val="28"/>
          <w:szCs w:val="28"/>
        </w:rPr>
        <w:t>ограничены и составляют &lt;0,2 мкг/кг/час в качестве поддерживающей дозы. В литературе сообщается об одном случае брадикардии у новорожденного.</w:t>
      </w:r>
    </w:p>
    <w:p w14:paraId="2237FEB9" w14:textId="24DFB915" w:rsidR="00481D2D" w:rsidRPr="00481D2D" w:rsidRDefault="00481D2D" w:rsidP="00481D2D">
      <w:pPr>
        <w:pStyle w:val="ac"/>
        <w:jc w:val="both"/>
        <w:rPr>
          <w:rFonts w:ascii="Times New Roman" w:hAnsi="Times New Roman"/>
          <w:i/>
          <w:color w:val="000000"/>
          <w:sz w:val="28"/>
          <w:szCs w:val="28"/>
        </w:rPr>
      </w:pPr>
      <w:r w:rsidRPr="00481D2D">
        <w:rPr>
          <w:rFonts w:ascii="Times New Roman" w:hAnsi="Times New Roman"/>
          <w:b/>
          <w:color w:val="000000"/>
          <w:sz w:val="28"/>
          <w:szCs w:val="28"/>
        </w:rPr>
        <w:t>При возникновении нежелательных лекарственных реакций обращаться к медицинскому работнику, фармацевтическому работнику или напрямую в информационную базу данных по нежелательным реакциям (действиям) на лекарственные препараты, включая сообщения о неэффективности лекарственных препаратов</w:t>
      </w:r>
    </w:p>
    <w:p w14:paraId="5933CCD5" w14:textId="77777777" w:rsidR="00481D2D" w:rsidRPr="00481D2D" w:rsidRDefault="00481D2D" w:rsidP="00481D2D">
      <w:pPr>
        <w:spacing w:after="0" w:line="240" w:lineRule="auto"/>
        <w:jc w:val="both"/>
        <w:rPr>
          <w:rFonts w:ascii="Times New Roman" w:hAnsi="Times New Roman"/>
          <w:sz w:val="28"/>
          <w:szCs w:val="28"/>
        </w:rPr>
      </w:pPr>
      <w:r w:rsidRPr="00481D2D">
        <w:rPr>
          <w:rFonts w:ascii="Times New Roman" w:hAnsi="Times New Roman"/>
          <w:sz w:val="28"/>
          <w:szCs w:val="28"/>
        </w:rPr>
        <w:t>РГП на ПХВ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w:t>
      </w:r>
    </w:p>
    <w:p w14:paraId="3345E81D" w14:textId="77777777" w:rsidR="00481D2D" w:rsidRPr="00481D2D" w:rsidRDefault="00511144" w:rsidP="00481D2D">
      <w:pPr>
        <w:keepNext/>
        <w:spacing w:after="0" w:line="240" w:lineRule="auto"/>
        <w:jc w:val="both"/>
        <w:rPr>
          <w:rFonts w:ascii="Times New Roman" w:hAnsi="Times New Roman"/>
          <w:sz w:val="28"/>
          <w:szCs w:val="28"/>
        </w:rPr>
      </w:pPr>
      <w:hyperlink r:id="rId9" w:history="1">
        <w:r w:rsidR="00481D2D" w:rsidRPr="00481D2D">
          <w:rPr>
            <w:rStyle w:val="af"/>
            <w:rFonts w:ascii="Times New Roman" w:hAnsi="Times New Roman"/>
            <w:sz w:val="28"/>
            <w:szCs w:val="28"/>
            <w:lang w:val="en-US"/>
          </w:rPr>
          <w:t>http</w:t>
        </w:r>
        <w:r w:rsidR="00481D2D" w:rsidRPr="00481D2D">
          <w:rPr>
            <w:rStyle w:val="af"/>
            <w:rFonts w:ascii="Times New Roman" w:hAnsi="Times New Roman"/>
            <w:sz w:val="28"/>
            <w:szCs w:val="28"/>
          </w:rPr>
          <w:t>://</w:t>
        </w:r>
        <w:r w:rsidR="00481D2D" w:rsidRPr="00481D2D">
          <w:rPr>
            <w:rStyle w:val="af"/>
            <w:rFonts w:ascii="Times New Roman" w:hAnsi="Times New Roman"/>
            <w:sz w:val="28"/>
            <w:szCs w:val="28"/>
            <w:lang w:val="en-US"/>
          </w:rPr>
          <w:t>www</w:t>
        </w:r>
        <w:r w:rsidR="00481D2D" w:rsidRPr="00481D2D">
          <w:rPr>
            <w:rStyle w:val="af"/>
            <w:rFonts w:ascii="Times New Roman" w:hAnsi="Times New Roman"/>
            <w:sz w:val="28"/>
            <w:szCs w:val="28"/>
          </w:rPr>
          <w:t>.</w:t>
        </w:r>
        <w:proofErr w:type="spellStart"/>
        <w:r w:rsidR="00481D2D" w:rsidRPr="00481D2D">
          <w:rPr>
            <w:rStyle w:val="af"/>
            <w:rFonts w:ascii="Times New Roman" w:hAnsi="Times New Roman"/>
            <w:sz w:val="28"/>
            <w:szCs w:val="28"/>
            <w:lang w:val="en-US"/>
          </w:rPr>
          <w:t>ndda</w:t>
        </w:r>
        <w:proofErr w:type="spellEnd"/>
        <w:r w:rsidR="00481D2D" w:rsidRPr="00481D2D">
          <w:rPr>
            <w:rStyle w:val="af"/>
            <w:rFonts w:ascii="Times New Roman" w:hAnsi="Times New Roman"/>
            <w:sz w:val="28"/>
            <w:szCs w:val="28"/>
          </w:rPr>
          <w:t>.</w:t>
        </w:r>
        <w:proofErr w:type="spellStart"/>
        <w:r w:rsidR="00481D2D" w:rsidRPr="00481D2D">
          <w:rPr>
            <w:rStyle w:val="af"/>
            <w:rFonts w:ascii="Times New Roman" w:hAnsi="Times New Roman"/>
            <w:sz w:val="28"/>
            <w:szCs w:val="28"/>
            <w:lang w:val="en-US"/>
          </w:rPr>
          <w:t>kz</w:t>
        </w:r>
        <w:proofErr w:type="spellEnd"/>
      </w:hyperlink>
    </w:p>
    <w:p w14:paraId="59BB42B2" w14:textId="77777777" w:rsidR="006703A5" w:rsidRPr="00481FE3" w:rsidRDefault="006703A5" w:rsidP="00702AFB">
      <w:pPr>
        <w:pStyle w:val="ac"/>
        <w:jc w:val="both"/>
        <w:rPr>
          <w:rFonts w:ascii="Times New Roman" w:hAnsi="Times New Roman"/>
          <w:color w:val="000000"/>
          <w:sz w:val="28"/>
          <w:szCs w:val="28"/>
        </w:rPr>
      </w:pPr>
    </w:p>
    <w:p w14:paraId="7FFA8D89" w14:textId="77777777" w:rsidR="000C2C4B" w:rsidRPr="00481FE3" w:rsidRDefault="000C2C4B" w:rsidP="00702AFB">
      <w:pPr>
        <w:pStyle w:val="ac"/>
        <w:jc w:val="both"/>
        <w:rPr>
          <w:rFonts w:ascii="Times New Roman" w:eastAsia="Times New Roman" w:hAnsi="Times New Roman"/>
          <w:b/>
          <w:sz w:val="28"/>
          <w:szCs w:val="28"/>
          <w:lang w:eastAsia="ru-RU"/>
        </w:rPr>
      </w:pPr>
      <w:r w:rsidRPr="00481FE3">
        <w:rPr>
          <w:rFonts w:ascii="Times New Roman" w:eastAsia="Times New Roman" w:hAnsi="Times New Roman"/>
          <w:b/>
          <w:sz w:val="28"/>
          <w:szCs w:val="28"/>
          <w:lang w:eastAsia="ru-RU"/>
        </w:rPr>
        <w:t>Дополнительные сведения</w:t>
      </w:r>
    </w:p>
    <w:p w14:paraId="4A14D008" w14:textId="77777777" w:rsidR="006B7A90" w:rsidRPr="00481FE3" w:rsidRDefault="00844CE8" w:rsidP="00702AFB">
      <w:pPr>
        <w:spacing w:after="0" w:line="240" w:lineRule="auto"/>
        <w:jc w:val="both"/>
        <w:rPr>
          <w:rFonts w:ascii="Times New Roman" w:hAnsi="Times New Roman"/>
          <w:i/>
          <w:sz w:val="28"/>
          <w:szCs w:val="28"/>
        </w:rPr>
      </w:pPr>
      <w:bookmarkStart w:id="25" w:name="2175220285"/>
      <w:r w:rsidRPr="00481FE3">
        <w:rPr>
          <w:rFonts w:ascii="Times New Roman" w:eastAsia="Times New Roman" w:hAnsi="Times New Roman"/>
          <w:b/>
          <w:i/>
          <w:sz w:val="28"/>
          <w:szCs w:val="28"/>
          <w:lang w:eastAsia="ru-RU"/>
        </w:rPr>
        <w:t>Состав лекарственного препарата</w:t>
      </w:r>
      <w:r w:rsidR="00C379C9" w:rsidRPr="00481FE3">
        <w:rPr>
          <w:rFonts w:ascii="Times New Roman" w:eastAsia="Times New Roman" w:hAnsi="Times New Roman"/>
          <w:b/>
          <w:i/>
          <w:sz w:val="28"/>
          <w:szCs w:val="28"/>
          <w:lang w:eastAsia="ru-RU"/>
        </w:rPr>
        <w:t xml:space="preserve"> </w:t>
      </w:r>
    </w:p>
    <w:p w14:paraId="1B7DA823" w14:textId="77777777" w:rsidR="009745C2" w:rsidRPr="00481FE3" w:rsidRDefault="009745C2" w:rsidP="00702AFB">
      <w:pPr>
        <w:pStyle w:val="ac"/>
        <w:jc w:val="both"/>
        <w:rPr>
          <w:rFonts w:ascii="Times New Roman" w:hAnsi="Times New Roman"/>
          <w:sz w:val="28"/>
          <w:szCs w:val="28"/>
        </w:rPr>
      </w:pPr>
      <w:bookmarkStart w:id="26" w:name="2175220286"/>
      <w:bookmarkEnd w:id="25"/>
      <w:r w:rsidRPr="00481FE3">
        <w:rPr>
          <w:rFonts w:ascii="Times New Roman" w:hAnsi="Times New Roman"/>
          <w:sz w:val="28"/>
          <w:szCs w:val="28"/>
        </w:rPr>
        <w:t>Каждый мл раствора содержит</w:t>
      </w:r>
    </w:p>
    <w:p w14:paraId="3EA80967" w14:textId="77777777" w:rsidR="001173D3" w:rsidRPr="00481FE3" w:rsidRDefault="001173D3" w:rsidP="00702AFB">
      <w:pPr>
        <w:shd w:val="clear" w:color="auto" w:fill="FFFFFF"/>
        <w:tabs>
          <w:tab w:val="left" w:pos="4330"/>
        </w:tabs>
        <w:spacing w:after="0"/>
        <w:ind w:left="34"/>
        <w:jc w:val="both"/>
        <w:rPr>
          <w:rFonts w:ascii="Times New Roman" w:hAnsi="Times New Roman"/>
          <w:sz w:val="28"/>
          <w:szCs w:val="28"/>
        </w:rPr>
      </w:pPr>
      <w:r w:rsidRPr="00481FE3">
        <w:rPr>
          <w:rFonts w:ascii="Times New Roman" w:hAnsi="Times New Roman"/>
          <w:bCs/>
          <w:i/>
          <w:sz w:val="28"/>
          <w:szCs w:val="28"/>
        </w:rPr>
        <w:t>активное вещество</w:t>
      </w:r>
      <w:r w:rsidRPr="00481FE3">
        <w:rPr>
          <w:rFonts w:ascii="Times New Roman" w:hAnsi="Times New Roman"/>
          <w:sz w:val="28"/>
          <w:szCs w:val="28"/>
        </w:rPr>
        <w:t xml:space="preserve">- </w:t>
      </w:r>
      <w:r w:rsidRPr="00481FE3">
        <w:rPr>
          <w:rFonts w:ascii="Times New Roman" w:hAnsi="Times New Roman"/>
          <w:sz w:val="28"/>
          <w:szCs w:val="28"/>
          <w:lang w:val="kk-KZ"/>
        </w:rPr>
        <w:t>д</w:t>
      </w:r>
      <w:proofErr w:type="spellStart"/>
      <w:r w:rsidRPr="00481FE3">
        <w:rPr>
          <w:rFonts w:ascii="Times New Roman" w:hAnsi="Times New Roman"/>
          <w:sz w:val="28"/>
          <w:szCs w:val="28"/>
        </w:rPr>
        <w:t>ексмедетомидина</w:t>
      </w:r>
      <w:proofErr w:type="spellEnd"/>
      <w:r w:rsidRPr="00481FE3">
        <w:rPr>
          <w:rFonts w:ascii="Times New Roman" w:hAnsi="Times New Roman"/>
          <w:sz w:val="28"/>
          <w:szCs w:val="28"/>
          <w:lang w:val="kk-KZ"/>
        </w:rPr>
        <w:t xml:space="preserve"> </w:t>
      </w:r>
      <w:r w:rsidRPr="00481FE3">
        <w:rPr>
          <w:rFonts w:ascii="Times New Roman" w:hAnsi="Times New Roman"/>
          <w:bCs/>
          <w:sz w:val="28"/>
          <w:szCs w:val="28"/>
        </w:rPr>
        <w:t>100 мкг</w:t>
      </w:r>
      <w:r w:rsidR="00381D54" w:rsidRPr="00481FE3">
        <w:rPr>
          <w:rFonts w:ascii="Times New Roman" w:hAnsi="Times New Roman"/>
          <w:sz w:val="28"/>
          <w:szCs w:val="28"/>
        </w:rPr>
        <w:t xml:space="preserve">, </w:t>
      </w:r>
      <w:r w:rsidRPr="00481FE3">
        <w:rPr>
          <w:rFonts w:ascii="Times New Roman" w:hAnsi="Times New Roman"/>
          <w:sz w:val="28"/>
          <w:szCs w:val="28"/>
        </w:rPr>
        <w:t xml:space="preserve">в виде </w:t>
      </w:r>
      <w:proofErr w:type="spellStart"/>
      <w:r w:rsidRPr="00481FE3">
        <w:rPr>
          <w:rFonts w:ascii="Times New Roman" w:hAnsi="Times New Roman"/>
          <w:sz w:val="28"/>
          <w:szCs w:val="28"/>
        </w:rPr>
        <w:t>дексмедетомидина</w:t>
      </w:r>
      <w:proofErr w:type="spellEnd"/>
      <w:r w:rsidRPr="00481FE3">
        <w:rPr>
          <w:rFonts w:ascii="Times New Roman" w:hAnsi="Times New Roman"/>
          <w:sz w:val="28"/>
          <w:szCs w:val="28"/>
        </w:rPr>
        <w:t xml:space="preserve"> гидрохлорида</w:t>
      </w:r>
      <w:r w:rsidRPr="00481FE3">
        <w:rPr>
          <w:rFonts w:ascii="Times New Roman" w:hAnsi="Times New Roman"/>
          <w:bCs/>
          <w:sz w:val="28"/>
          <w:szCs w:val="28"/>
        </w:rPr>
        <w:t>118 мкг.</w:t>
      </w:r>
    </w:p>
    <w:p w14:paraId="4F7D8138" w14:textId="77777777" w:rsidR="00844CE8" w:rsidRPr="00481FE3" w:rsidRDefault="006B7A90" w:rsidP="00702AFB">
      <w:pPr>
        <w:spacing w:after="0" w:line="240" w:lineRule="auto"/>
        <w:jc w:val="both"/>
        <w:rPr>
          <w:rFonts w:ascii="Times New Roman" w:hAnsi="Times New Roman"/>
          <w:iCs/>
          <w:spacing w:val="-2"/>
          <w:sz w:val="28"/>
          <w:szCs w:val="28"/>
        </w:rPr>
      </w:pPr>
      <w:r w:rsidRPr="00481FE3">
        <w:rPr>
          <w:rFonts w:ascii="Times New Roman" w:hAnsi="Times New Roman"/>
          <w:i/>
          <w:iCs/>
          <w:sz w:val="28"/>
          <w:szCs w:val="28"/>
        </w:rPr>
        <w:t>вспомогательн</w:t>
      </w:r>
      <w:r w:rsidR="009745C2" w:rsidRPr="00481FE3">
        <w:rPr>
          <w:rFonts w:ascii="Times New Roman" w:hAnsi="Times New Roman"/>
          <w:i/>
          <w:iCs/>
          <w:sz w:val="28"/>
          <w:szCs w:val="28"/>
        </w:rPr>
        <w:t>ые</w:t>
      </w:r>
      <w:r w:rsidRPr="00481FE3">
        <w:rPr>
          <w:rFonts w:ascii="Times New Roman" w:hAnsi="Times New Roman"/>
          <w:i/>
          <w:iCs/>
          <w:sz w:val="28"/>
          <w:szCs w:val="28"/>
        </w:rPr>
        <w:t xml:space="preserve"> веществ</w:t>
      </w:r>
      <w:r w:rsidR="009745C2" w:rsidRPr="00481FE3">
        <w:rPr>
          <w:rFonts w:ascii="Times New Roman" w:hAnsi="Times New Roman"/>
          <w:i/>
          <w:iCs/>
          <w:sz w:val="28"/>
          <w:szCs w:val="28"/>
        </w:rPr>
        <w:t>а</w:t>
      </w:r>
      <w:r w:rsidRPr="00481FE3">
        <w:rPr>
          <w:rFonts w:ascii="Times New Roman" w:hAnsi="Times New Roman"/>
          <w:i/>
          <w:iCs/>
          <w:sz w:val="28"/>
          <w:szCs w:val="28"/>
        </w:rPr>
        <w:t xml:space="preserve"> – </w:t>
      </w:r>
      <w:r w:rsidR="009745C2" w:rsidRPr="00481FE3">
        <w:rPr>
          <w:rFonts w:ascii="Times New Roman" w:hAnsi="Times New Roman"/>
          <w:sz w:val="28"/>
          <w:szCs w:val="28"/>
        </w:rPr>
        <w:t>хлорид натрия, вода для инъекций.</w:t>
      </w:r>
    </w:p>
    <w:p w14:paraId="1CD32227" w14:textId="77777777" w:rsidR="006B7A90" w:rsidRPr="00481FE3" w:rsidRDefault="006B7A90" w:rsidP="00702AFB">
      <w:pPr>
        <w:spacing w:after="0" w:line="240" w:lineRule="auto"/>
        <w:jc w:val="both"/>
        <w:rPr>
          <w:rFonts w:ascii="Times New Roman" w:eastAsia="Times New Roman" w:hAnsi="Times New Roman"/>
          <w:b/>
          <w:i/>
          <w:sz w:val="28"/>
          <w:szCs w:val="28"/>
          <w:lang w:eastAsia="ru-RU"/>
        </w:rPr>
      </w:pPr>
      <w:r w:rsidRPr="00481FE3">
        <w:rPr>
          <w:rFonts w:ascii="Times New Roman" w:eastAsia="Times New Roman" w:hAnsi="Times New Roman"/>
          <w:b/>
          <w:i/>
          <w:sz w:val="28"/>
          <w:szCs w:val="28"/>
          <w:lang w:eastAsia="ru-RU"/>
        </w:rPr>
        <w:t>Описание внешнего вида, запаха, вкуса</w:t>
      </w:r>
    </w:p>
    <w:p w14:paraId="6AD1FFB7" w14:textId="77777777" w:rsidR="009745C2" w:rsidRPr="00481FE3" w:rsidRDefault="009745C2" w:rsidP="00702AFB">
      <w:pPr>
        <w:spacing w:after="0" w:line="240" w:lineRule="auto"/>
        <w:jc w:val="both"/>
        <w:rPr>
          <w:rFonts w:ascii="Times New Roman" w:hAnsi="Times New Roman"/>
          <w:sz w:val="28"/>
          <w:szCs w:val="28"/>
        </w:rPr>
      </w:pPr>
      <w:r w:rsidRPr="00481FE3">
        <w:rPr>
          <w:rFonts w:ascii="Times New Roman" w:hAnsi="Times New Roman"/>
          <w:sz w:val="28"/>
          <w:szCs w:val="28"/>
        </w:rPr>
        <w:t>Прозрачная</w:t>
      </w:r>
      <w:r w:rsidR="00792159" w:rsidRPr="00481FE3">
        <w:rPr>
          <w:rFonts w:ascii="Times New Roman" w:hAnsi="Times New Roman"/>
          <w:sz w:val="28"/>
          <w:szCs w:val="28"/>
        </w:rPr>
        <w:t xml:space="preserve">, </w:t>
      </w:r>
      <w:r w:rsidRPr="00481FE3">
        <w:rPr>
          <w:rFonts w:ascii="Times New Roman" w:hAnsi="Times New Roman"/>
          <w:sz w:val="28"/>
          <w:szCs w:val="28"/>
        </w:rPr>
        <w:t>бесцветная жидкость.</w:t>
      </w:r>
      <w:r w:rsidRPr="00481FE3">
        <w:rPr>
          <w:rFonts w:ascii="Times New Roman" w:hAnsi="Times New Roman"/>
          <w:sz w:val="28"/>
          <w:szCs w:val="28"/>
        </w:rPr>
        <w:tab/>
      </w:r>
    </w:p>
    <w:bookmarkEnd w:id="26"/>
    <w:p w14:paraId="154C0F9C" w14:textId="77777777" w:rsidR="006B7A90" w:rsidRPr="00481FE3" w:rsidRDefault="006B7A90" w:rsidP="00702AFB">
      <w:pPr>
        <w:pStyle w:val="ac"/>
        <w:jc w:val="both"/>
        <w:rPr>
          <w:rFonts w:ascii="Times New Roman" w:eastAsia="Times New Roman" w:hAnsi="Times New Roman"/>
          <w:sz w:val="28"/>
          <w:szCs w:val="28"/>
          <w:lang w:eastAsia="ru-RU"/>
        </w:rPr>
      </w:pPr>
    </w:p>
    <w:p w14:paraId="21FF9E87" w14:textId="77777777" w:rsidR="00C9308C" w:rsidRPr="00481FE3" w:rsidRDefault="00C9308C" w:rsidP="00702AFB">
      <w:pPr>
        <w:spacing w:after="0" w:line="240" w:lineRule="auto"/>
        <w:jc w:val="both"/>
        <w:rPr>
          <w:rFonts w:ascii="Times New Roman" w:eastAsia="Times New Roman" w:hAnsi="Times New Roman"/>
          <w:b/>
          <w:sz w:val="28"/>
          <w:szCs w:val="28"/>
          <w:lang w:eastAsia="ru-RU"/>
        </w:rPr>
      </w:pPr>
      <w:bookmarkStart w:id="27" w:name="2175220287"/>
      <w:r w:rsidRPr="00481FE3">
        <w:rPr>
          <w:rFonts w:ascii="Times New Roman" w:eastAsia="Times New Roman" w:hAnsi="Times New Roman"/>
          <w:b/>
          <w:sz w:val="28"/>
          <w:szCs w:val="28"/>
          <w:lang w:eastAsia="ru-RU"/>
        </w:rPr>
        <w:t>Форма выпуска и упаковка</w:t>
      </w:r>
    </w:p>
    <w:p w14:paraId="5F85627C" w14:textId="77777777" w:rsidR="006D4811" w:rsidRPr="00481FE3" w:rsidRDefault="006D4811" w:rsidP="006D4811">
      <w:pPr>
        <w:spacing w:after="0" w:line="240" w:lineRule="auto"/>
        <w:jc w:val="both"/>
        <w:rPr>
          <w:rFonts w:ascii="Times New Roman" w:eastAsia="Times New Roman" w:hAnsi="Times New Roman"/>
          <w:sz w:val="28"/>
          <w:szCs w:val="28"/>
        </w:rPr>
      </w:pPr>
      <w:r w:rsidRPr="00481FE3">
        <w:rPr>
          <w:rFonts w:ascii="Times New Roman" w:eastAsia="Times New Roman" w:hAnsi="Times New Roman"/>
          <w:color w:val="000000"/>
          <w:sz w:val="28"/>
          <w:szCs w:val="28"/>
        </w:rPr>
        <w:t>По 2 мл препарата помещают во флаконы прозрачного стекла (тип I), укупоренные резиновыми пробками с силиконовым покрытием и обжатые алюминиевыми обкатками с пластмассовыми колпачками типа «</w:t>
      </w:r>
      <w:proofErr w:type="spellStart"/>
      <w:r w:rsidRPr="00481FE3">
        <w:rPr>
          <w:rFonts w:ascii="Times New Roman" w:eastAsia="Times New Roman" w:hAnsi="Times New Roman"/>
          <w:color w:val="000000"/>
          <w:sz w:val="28"/>
          <w:szCs w:val="28"/>
        </w:rPr>
        <w:t>flip</w:t>
      </w:r>
      <w:proofErr w:type="spellEnd"/>
      <w:r w:rsidRPr="00481FE3">
        <w:rPr>
          <w:rFonts w:ascii="Times New Roman" w:eastAsia="Times New Roman" w:hAnsi="Times New Roman"/>
          <w:color w:val="000000"/>
          <w:sz w:val="28"/>
          <w:szCs w:val="28"/>
        </w:rPr>
        <w:t xml:space="preserve"> </w:t>
      </w:r>
      <w:proofErr w:type="spellStart"/>
      <w:r w:rsidRPr="00481FE3">
        <w:rPr>
          <w:rFonts w:ascii="Times New Roman" w:eastAsia="Times New Roman" w:hAnsi="Times New Roman"/>
          <w:color w:val="000000"/>
          <w:sz w:val="28"/>
          <w:szCs w:val="28"/>
        </w:rPr>
        <w:t>off</w:t>
      </w:r>
      <w:proofErr w:type="spellEnd"/>
      <w:r w:rsidRPr="00481FE3">
        <w:rPr>
          <w:rFonts w:ascii="Times New Roman" w:eastAsia="Times New Roman" w:hAnsi="Times New Roman"/>
          <w:color w:val="000000"/>
          <w:sz w:val="28"/>
          <w:szCs w:val="28"/>
        </w:rPr>
        <w:t>».</w:t>
      </w:r>
    </w:p>
    <w:p w14:paraId="1B20295F" w14:textId="77777777" w:rsidR="006D4811" w:rsidRPr="00481FE3" w:rsidRDefault="006D4811" w:rsidP="006D4811">
      <w:pPr>
        <w:shd w:val="clear" w:color="auto" w:fill="FFFFFF"/>
        <w:spacing w:after="0" w:line="240" w:lineRule="auto"/>
        <w:jc w:val="both"/>
        <w:rPr>
          <w:rFonts w:ascii="Times New Roman" w:eastAsia="Times New Roman" w:hAnsi="Times New Roman"/>
          <w:sz w:val="28"/>
          <w:szCs w:val="28"/>
        </w:rPr>
      </w:pPr>
      <w:r w:rsidRPr="00481FE3">
        <w:rPr>
          <w:rFonts w:ascii="Times New Roman" w:eastAsia="Times New Roman" w:hAnsi="Times New Roman"/>
          <w:color w:val="000000"/>
          <w:sz w:val="28"/>
          <w:szCs w:val="28"/>
        </w:rPr>
        <w:t>По 5 флаконов вместе с инструкцией по медицинскому применению на казахском и русском языках вкладывают в пачку из картона.</w:t>
      </w:r>
    </w:p>
    <w:p w14:paraId="53144E9B" w14:textId="77777777" w:rsidR="00B261DA" w:rsidRPr="00481FE3" w:rsidRDefault="00B261DA" w:rsidP="00702AFB">
      <w:pPr>
        <w:spacing w:after="0" w:line="240" w:lineRule="auto"/>
        <w:jc w:val="both"/>
        <w:rPr>
          <w:rFonts w:ascii="Times New Roman" w:eastAsia="Times New Roman" w:hAnsi="Times New Roman"/>
          <w:b/>
          <w:sz w:val="28"/>
          <w:szCs w:val="28"/>
          <w:lang w:eastAsia="ru-RU"/>
        </w:rPr>
      </w:pPr>
    </w:p>
    <w:p w14:paraId="4D1869D9" w14:textId="77777777" w:rsidR="00844CE8" w:rsidRPr="00481FE3" w:rsidRDefault="00844CE8" w:rsidP="00702AFB">
      <w:pPr>
        <w:spacing w:after="0" w:line="240" w:lineRule="auto"/>
        <w:jc w:val="both"/>
        <w:rPr>
          <w:rFonts w:ascii="Times New Roman" w:eastAsia="Times New Roman" w:hAnsi="Times New Roman"/>
          <w:b/>
          <w:sz w:val="28"/>
          <w:szCs w:val="28"/>
          <w:lang w:eastAsia="ru-RU"/>
        </w:rPr>
      </w:pPr>
      <w:r w:rsidRPr="00481FE3">
        <w:rPr>
          <w:rFonts w:ascii="Times New Roman" w:eastAsia="Times New Roman" w:hAnsi="Times New Roman"/>
          <w:b/>
          <w:sz w:val="28"/>
          <w:szCs w:val="28"/>
          <w:lang w:eastAsia="ru-RU"/>
        </w:rPr>
        <w:t>С</w:t>
      </w:r>
      <w:r w:rsidR="000E01AB" w:rsidRPr="00481FE3">
        <w:rPr>
          <w:rFonts w:ascii="Times New Roman" w:eastAsia="Times New Roman" w:hAnsi="Times New Roman"/>
          <w:b/>
          <w:sz w:val="28"/>
          <w:szCs w:val="28"/>
          <w:lang w:eastAsia="ru-RU"/>
        </w:rPr>
        <w:t xml:space="preserve">рок </w:t>
      </w:r>
      <w:r w:rsidR="006C6558" w:rsidRPr="00481FE3">
        <w:rPr>
          <w:rFonts w:ascii="Times New Roman" w:eastAsia="Times New Roman" w:hAnsi="Times New Roman"/>
          <w:b/>
          <w:sz w:val="28"/>
          <w:szCs w:val="28"/>
          <w:lang w:eastAsia="ru-RU"/>
        </w:rPr>
        <w:t>хранения</w:t>
      </w:r>
      <w:r w:rsidR="000E01AB" w:rsidRPr="00481FE3">
        <w:rPr>
          <w:rFonts w:ascii="Times New Roman" w:eastAsia="Times New Roman" w:hAnsi="Times New Roman"/>
          <w:b/>
          <w:sz w:val="28"/>
          <w:szCs w:val="28"/>
          <w:lang w:eastAsia="ru-RU"/>
        </w:rPr>
        <w:t xml:space="preserve"> </w:t>
      </w:r>
    </w:p>
    <w:p w14:paraId="3CA185FF" w14:textId="77777777" w:rsidR="00EB56B4" w:rsidRPr="00481FE3" w:rsidRDefault="00EB56B4" w:rsidP="00702AFB">
      <w:pPr>
        <w:pStyle w:val="ac"/>
        <w:jc w:val="both"/>
        <w:rPr>
          <w:rFonts w:ascii="Times New Roman" w:hAnsi="Times New Roman"/>
          <w:bCs/>
          <w:spacing w:val="-3"/>
          <w:sz w:val="28"/>
          <w:szCs w:val="28"/>
        </w:rPr>
      </w:pPr>
      <w:r w:rsidRPr="00481FE3">
        <w:rPr>
          <w:rFonts w:ascii="Times New Roman" w:hAnsi="Times New Roman"/>
          <w:bCs/>
          <w:spacing w:val="-3"/>
          <w:sz w:val="28"/>
          <w:szCs w:val="28"/>
        </w:rPr>
        <w:lastRenderedPageBreak/>
        <w:t>2 года</w:t>
      </w:r>
    </w:p>
    <w:p w14:paraId="1B9E4B26" w14:textId="77777777" w:rsidR="00792159" w:rsidRPr="00481FE3" w:rsidRDefault="00792159" w:rsidP="00702AFB">
      <w:pPr>
        <w:shd w:val="clear" w:color="auto" w:fill="FFFFFF"/>
        <w:spacing w:after="0" w:line="240" w:lineRule="auto"/>
        <w:jc w:val="both"/>
        <w:rPr>
          <w:rFonts w:ascii="Times New Roman" w:hAnsi="Times New Roman"/>
          <w:bCs/>
          <w:sz w:val="28"/>
          <w:szCs w:val="28"/>
        </w:rPr>
      </w:pPr>
      <w:r w:rsidRPr="00481FE3">
        <w:rPr>
          <w:rFonts w:ascii="Times New Roman" w:hAnsi="Times New Roman"/>
          <w:bCs/>
          <w:sz w:val="28"/>
          <w:szCs w:val="28"/>
        </w:rPr>
        <w:t xml:space="preserve">Период хранения после первого вскрытия: 24 ч </w:t>
      </w:r>
      <w:r w:rsidRPr="00481FE3">
        <w:rPr>
          <w:rStyle w:val="s0"/>
          <w:color w:val="auto"/>
          <w:sz w:val="28"/>
          <w:szCs w:val="28"/>
        </w:rPr>
        <w:t xml:space="preserve">при хранении при температуре от </w:t>
      </w:r>
      <w:r w:rsidRPr="00481FE3">
        <w:rPr>
          <w:rFonts w:ascii="Times New Roman" w:hAnsi="Times New Roman"/>
          <w:bCs/>
          <w:sz w:val="28"/>
          <w:szCs w:val="28"/>
          <w:lang w:eastAsia="ko-KR"/>
        </w:rPr>
        <w:t xml:space="preserve">2 </w:t>
      </w:r>
      <w:r w:rsidRPr="00481FE3">
        <w:rPr>
          <w:rFonts w:ascii="Times New Roman" w:hAnsi="Times New Roman"/>
          <w:bCs/>
          <w:sz w:val="28"/>
          <w:szCs w:val="28"/>
          <w:lang w:eastAsia="ko-KR"/>
        </w:rPr>
        <w:sym w:font="Symbol" w:char="F0B0"/>
      </w:r>
      <w:r w:rsidRPr="00481FE3">
        <w:rPr>
          <w:rFonts w:ascii="Times New Roman" w:hAnsi="Times New Roman"/>
          <w:bCs/>
          <w:sz w:val="28"/>
          <w:szCs w:val="28"/>
          <w:lang w:eastAsia="ko-KR"/>
        </w:rPr>
        <w:t xml:space="preserve">С до 8 </w:t>
      </w:r>
      <w:r w:rsidRPr="00481FE3">
        <w:rPr>
          <w:rFonts w:ascii="Times New Roman" w:hAnsi="Times New Roman"/>
          <w:bCs/>
          <w:sz w:val="28"/>
          <w:szCs w:val="28"/>
          <w:lang w:eastAsia="ko-KR"/>
        </w:rPr>
        <w:sym w:font="Symbol" w:char="F0B0"/>
      </w:r>
      <w:r w:rsidRPr="00481FE3">
        <w:rPr>
          <w:rFonts w:ascii="Times New Roman" w:hAnsi="Times New Roman"/>
          <w:bCs/>
          <w:sz w:val="28"/>
          <w:szCs w:val="28"/>
          <w:lang w:eastAsia="ko-KR"/>
        </w:rPr>
        <w:t>С.</w:t>
      </w:r>
    </w:p>
    <w:p w14:paraId="22B5BD89" w14:textId="77777777" w:rsidR="00792159" w:rsidRPr="00481FE3" w:rsidRDefault="00792159" w:rsidP="00702AFB">
      <w:pPr>
        <w:shd w:val="clear" w:color="auto" w:fill="FFFFFF"/>
        <w:spacing w:after="0" w:line="240" w:lineRule="auto"/>
        <w:jc w:val="both"/>
        <w:rPr>
          <w:rFonts w:ascii="Times New Roman" w:hAnsi="Times New Roman"/>
          <w:bCs/>
          <w:sz w:val="28"/>
          <w:szCs w:val="28"/>
          <w:lang w:eastAsia="ko-KR"/>
        </w:rPr>
      </w:pPr>
      <w:r w:rsidRPr="00481FE3">
        <w:rPr>
          <w:rFonts w:ascii="Times New Roman" w:hAnsi="Times New Roman"/>
          <w:bCs/>
          <w:sz w:val="28"/>
          <w:szCs w:val="28"/>
        </w:rPr>
        <w:t xml:space="preserve">Период хранения после разбавления: 24 ч </w:t>
      </w:r>
      <w:r w:rsidRPr="00481FE3">
        <w:rPr>
          <w:rStyle w:val="s0"/>
          <w:color w:val="auto"/>
          <w:sz w:val="28"/>
          <w:szCs w:val="28"/>
        </w:rPr>
        <w:t xml:space="preserve">при хранении при температуре не выше 25 </w:t>
      </w:r>
      <w:r w:rsidRPr="00481FE3">
        <w:rPr>
          <w:rFonts w:ascii="Times New Roman" w:hAnsi="Times New Roman"/>
          <w:bCs/>
          <w:sz w:val="28"/>
          <w:szCs w:val="28"/>
          <w:lang w:eastAsia="ko-KR"/>
        </w:rPr>
        <w:sym w:font="Symbol" w:char="F0B0"/>
      </w:r>
      <w:r w:rsidRPr="00481FE3">
        <w:rPr>
          <w:rFonts w:ascii="Times New Roman" w:hAnsi="Times New Roman"/>
          <w:bCs/>
          <w:sz w:val="28"/>
          <w:szCs w:val="28"/>
          <w:lang w:eastAsia="ko-KR"/>
        </w:rPr>
        <w:t>С.</w:t>
      </w:r>
    </w:p>
    <w:p w14:paraId="3134E43F" w14:textId="77777777" w:rsidR="00EB56B4" w:rsidRPr="00481FE3" w:rsidRDefault="00EB56B4" w:rsidP="00702AFB">
      <w:pPr>
        <w:spacing w:after="0" w:line="240" w:lineRule="auto"/>
        <w:jc w:val="both"/>
        <w:rPr>
          <w:rFonts w:ascii="Times New Roman" w:hAnsi="Times New Roman"/>
          <w:sz w:val="28"/>
          <w:szCs w:val="28"/>
        </w:rPr>
      </w:pPr>
      <w:r w:rsidRPr="00481FE3">
        <w:rPr>
          <w:rFonts w:ascii="Times New Roman" w:hAnsi="Times New Roman"/>
          <w:sz w:val="28"/>
          <w:szCs w:val="28"/>
          <w:lang w:bidi="ru-RU"/>
        </w:rPr>
        <w:t>Не применять по истечении срока годности!</w:t>
      </w:r>
    </w:p>
    <w:p w14:paraId="5525168F" w14:textId="77777777" w:rsidR="00EB56B4" w:rsidRPr="00481FE3" w:rsidRDefault="00EB56B4" w:rsidP="00702AFB">
      <w:pPr>
        <w:spacing w:after="0" w:line="240" w:lineRule="auto"/>
        <w:jc w:val="both"/>
        <w:rPr>
          <w:rFonts w:ascii="Times New Roman" w:eastAsia="Times New Roman" w:hAnsi="Times New Roman"/>
          <w:b/>
          <w:i/>
          <w:sz w:val="28"/>
          <w:szCs w:val="28"/>
          <w:lang w:eastAsia="ru-RU"/>
        </w:rPr>
      </w:pPr>
      <w:bookmarkStart w:id="28" w:name="2175220288"/>
      <w:bookmarkEnd w:id="27"/>
    </w:p>
    <w:p w14:paraId="0ADF4558" w14:textId="77777777" w:rsidR="000E01AB" w:rsidRPr="00481FE3" w:rsidRDefault="00D14D61" w:rsidP="00702AFB">
      <w:pPr>
        <w:spacing w:after="0" w:line="240" w:lineRule="auto"/>
        <w:jc w:val="both"/>
        <w:rPr>
          <w:rFonts w:ascii="Times New Roman" w:eastAsia="Times New Roman" w:hAnsi="Times New Roman"/>
          <w:b/>
          <w:i/>
          <w:sz w:val="28"/>
          <w:szCs w:val="28"/>
          <w:lang w:eastAsia="ru-RU"/>
        </w:rPr>
      </w:pPr>
      <w:r w:rsidRPr="00481FE3">
        <w:rPr>
          <w:rFonts w:ascii="Times New Roman" w:eastAsia="Times New Roman" w:hAnsi="Times New Roman"/>
          <w:b/>
          <w:i/>
          <w:sz w:val="28"/>
          <w:szCs w:val="28"/>
          <w:lang w:eastAsia="ru-RU"/>
        </w:rPr>
        <w:t>Условия хранения</w:t>
      </w:r>
    </w:p>
    <w:bookmarkEnd w:id="28"/>
    <w:p w14:paraId="3273E8D5" w14:textId="77777777" w:rsidR="00EB56B4" w:rsidRPr="00481FE3" w:rsidRDefault="00EB56B4" w:rsidP="00702AFB">
      <w:pPr>
        <w:shd w:val="clear" w:color="auto" w:fill="FFFFFF"/>
        <w:spacing w:after="0" w:line="240" w:lineRule="auto"/>
        <w:jc w:val="both"/>
        <w:rPr>
          <w:rFonts w:ascii="Times New Roman" w:hAnsi="Times New Roman"/>
          <w:sz w:val="28"/>
          <w:szCs w:val="28"/>
        </w:rPr>
      </w:pPr>
      <w:r w:rsidRPr="00481FE3">
        <w:rPr>
          <w:rFonts w:ascii="Times New Roman" w:eastAsia="MS Mincho" w:hAnsi="Times New Roman"/>
          <w:sz w:val="28"/>
          <w:szCs w:val="28"/>
        </w:rPr>
        <w:t>Хранить при температуре не выше 25 °С</w:t>
      </w:r>
      <w:r w:rsidRPr="00481FE3">
        <w:rPr>
          <w:rFonts w:ascii="Times New Roman" w:hAnsi="Times New Roman"/>
          <w:sz w:val="28"/>
          <w:szCs w:val="28"/>
        </w:rPr>
        <w:t xml:space="preserve">. </w:t>
      </w:r>
    </w:p>
    <w:p w14:paraId="23B7FF22" w14:textId="77777777" w:rsidR="00EB56B4" w:rsidRPr="00481FE3" w:rsidRDefault="00EB56B4" w:rsidP="00702AFB">
      <w:pPr>
        <w:shd w:val="clear" w:color="auto" w:fill="FFFFFF"/>
        <w:spacing w:after="0" w:line="240" w:lineRule="auto"/>
        <w:jc w:val="both"/>
        <w:rPr>
          <w:rFonts w:ascii="Times New Roman" w:hAnsi="Times New Roman"/>
          <w:spacing w:val="-6"/>
          <w:sz w:val="28"/>
          <w:szCs w:val="28"/>
        </w:rPr>
      </w:pPr>
      <w:r w:rsidRPr="00481FE3">
        <w:rPr>
          <w:rFonts w:ascii="Times New Roman" w:hAnsi="Times New Roman"/>
          <w:spacing w:val="-6"/>
          <w:sz w:val="28"/>
          <w:szCs w:val="28"/>
        </w:rPr>
        <w:t>Хранить в недоступном для детей месте!</w:t>
      </w:r>
    </w:p>
    <w:p w14:paraId="64C38754" w14:textId="77777777" w:rsidR="006B7A90" w:rsidRPr="00481FE3" w:rsidRDefault="006B7A90" w:rsidP="00702AFB">
      <w:pPr>
        <w:pStyle w:val="ac"/>
        <w:jc w:val="both"/>
        <w:rPr>
          <w:rFonts w:ascii="Times New Roman" w:eastAsia="Times New Roman" w:hAnsi="Times New Roman"/>
          <w:sz w:val="28"/>
          <w:szCs w:val="28"/>
          <w:lang w:eastAsia="ru-RU"/>
        </w:rPr>
      </w:pPr>
    </w:p>
    <w:p w14:paraId="3C2B8266" w14:textId="77777777" w:rsidR="006C6558" w:rsidRPr="00481FE3" w:rsidRDefault="006C6558" w:rsidP="00702AFB">
      <w:pPr>
        <w:spacing w:after="0" w:line="240" w:lineRule="auto"/>
        <w:jc w:val="both"/>
        <w:rPr>
          <w:rFonts w:ascii="Times New Roman" w:hAnsi="Times New Roman"/>
          <w:b/>
          <w:color w:val="000000"/>
          <w:sz w:val="28"/>
          <w:szCs w:val="28"/>
        </w:rPr>
      </w:pPr>
      <w:r w:rsidRPr="00481FE3">
        <w:rPr>
          <w:rFonts w:ascii="Times New Roman" w:hAnsi="Times New Roman"/>
          <w:b/>
          <w:color w:val="000000"/>
          <w:sz w:val="28"/>
          <w:szCs w:val="28"/>
        </w:rPr>
        <w:t xml:space="preserve">Условия отпуска из аптек </w:t>
      </w:r>
    </w:p>
    <w:p w14:paraId="6C365792" w14:textId="77777777" w:rsidR="00EB56B4" w:rsidRPr="00481FE3" w:rsidRDefault="00EB56B4" w:rsidP="00702AFB">
      <w:pPr>
        <w:pStyle w:val="ac"/>
        <w:jc w:val="both"/>
        <w:rPr>
          <w:rFonts w:ascii="Times New Roman" w:hAnsi="Times New Roman"/>
          <w:bCs/>
          <w:sz w:val="28"/>
          <w:szCs w:val="28"/>
          <w:lang w:eastAsia="ru-RU"/>
        </w:rPr>
      </w:pPr>
      <w:r w:rsidRPr="00481FE3">
        <w:rPr>
          <w:rFonts w:ascii="Times New Roman" w:hAnsi="Times New Roman"/>
          <w:bCs/>
          <w:sz w:val="28"/>
          <w:szCs w:val="28"/>
          <w:lang w:eastAsia="ru-RU"/>
        </w:rPr>
        <w:t xml:space="preserve">По рецепту. </w:t>
      </w:r>
    </w:p>
    <w:p w14:paraId="7BCA780B" w14:textId="77777777" w:rsidR="00EB56B4" w:rsidRPr="00481FE3" w:rsidRDefault="00EB56B4" w:rsidP="00702AFB">
      <w:pPr>
        <w:pStyle w:val="ac"/>
        <w:jc w:val="both"/>
        <w:rPr>
          <w:rFonts w:ascii="Times New Roman" w:hAnsi="Times New Roman"/>
          <w:bCs/>
          <w:sz w:val="28"/>
          <w:szCs w:val="28"/>
          <w:lang w:eastAsia="ru-RU"/>
        </w:rPr>
      </w:pPr>
      <w:r w:rsidRPr="00481FE3">
        <w:rPr>
          <w:rFonts w:ascii="Times New Roman" w:hAnsi="Times New Roman"/>
          <w:bCs/>
          <w:sz w:val="28"/>
          <w:szCs w:val="28"/>
          <w:lang w:eastAsia="ru-RU"/>
        </w:rPr>
        <w:t>Для специальных лечебных учреждений.</w:t>
      </w:r>
    </w:p>
    <w:p w14:paraId="216C2F84" w14:textId="77777777" w:rsidR="00AF4C47" w:rsidRPr="00481FE3" w:rsidRDefault="00AF4C47" w:rsidP="00702AFB">
      <w:pPr>
        <w:spacing w:after="0" w:line="240" w:lineRule="auto"/>
        <w:jc w:val="both"/>
        <w:rPr>
          <w:rFonts w:ascii="Times New Roman" w:eastAsia="Times New Roman" w:hAnsi="Times New Roman"/>
          <w:b/>
          <w:sz w:val="28"/>
          <w:szCs w:val="28"/>
          <w:lang w:eastAsia="ru-RU"/>
        </w:rPr>
      </w:pPr>
    </w:p>
    <w:p w14:paraId="4E67959F" w14:textId="77777777" w:rsidR="006B7A90" w:rsidRPr="00481FE3" w:rsidRDefault="007C1693" w:rsidP="00702AFB">
      <w:pPr>
        <w:spacing w:after="0" w:line="240" w:lineRule="auto"/>
        <w:jc w:val="both"/>
        <w:rPr>
          <w:rFonts w:ascii="Times New Roman" w:eastAsia="Times New Roman" w:hAnsi="Times New Roman"/>
          <w:b/>
          <w:sz w:val="28"/>
          <w:szCs w:val="28"/>
          <w:lang w:eastAsia="ru-RU"/>
        </w:rPr>
      </w:pPr>
      <w:r w:rsidRPr="00481FE3">
        <w:rPr>
          <w:rFonts w:ascii="Times New Roman" w:eastAsia="Times New Roman" w:hAnsi="Times New Roman"/>
          <w:b/>
          <w:sz w:val="28"/>
          <w:szCs w:val="28"/>
          <w:lang w:eastAsia="ru-RU"/>
        </w:rPr>
        <w:t xml:space="preserve">Сведения о производителе </w:t>
      </w:r>
    </w:p>
    <w:p w14:paraId="76E3D737" w14:textId="77777777" w:rsidR="005B4D10" w:rsidRPr="00481FE3" w:rsidRDefault="00AF4C47" w:rsidP="00702AFB">
      <w:pPr>
        <w:spacing w:after="0" w:line="240" w:lineRule="auto"/>
        <w:jc w:val="both"/>
        <w:rPr>
          <w:rStyle w:val="s0"/>
          <w:color w:val="auto"/>
          <w:sz w:val="28"/>
          <w:szCs w:val="28"/>
        </w:rPr>
      </w:pPr>
      <w:r w:rsidRPr="00481FE3">
        <w:rPr>
          <w:rStyle w:val="s0"/>
          <w:color w:val="auto"/>
          <w:sz w:val="28"/>
          <w:szCs w:val="28"/>
          <w:lang w:val="en-US"/>
        </w:rPr>
        <w:t xml:space="preserve">Aroma </w:t>
      </w:r>
      <w:proofErr w:type="spellStart"/>
      <w:r w:rsidRPr="00481FE3">
        <w:rPr>
          <w:rStyle w:val="s0"/>
          <w:color w:val="auto"/>
          <w:sz w:val="28"/>
          <w:szCs w:val="28"/>
          <w:lang w:val="en-US"/>
        </w:rPr>
        <w:t>Ilac</w:t>
      </w:r>
      <w:proofErr w:type="spellEnd"/>
      <w:r w:rsidRPr="00481FE3">
        <w:rPr>
          <w:rStyle w:val="s0"/>
          <w:color w:val="auto"/>
          <w:sz w:val="28"/>
          <w:szCs w:val="28"/>
          <w:lang w:val="en-US"/>
        </w:rPr>
        <w:t xml:space="preserve"> San. Ltd. </w:t>
      </w:r>
      <w:proofErr w:type="spellStart"/>
      <w:r w:rsidRPr="00481FE3">
        <w:rPr>
          <w:rStyle w:val="s0"/>
          <w:color w:val="auto"/>
          <w:sz w:val="28"/>
          <w:szCs w:val="28"/>
          <w:lang w:val="en-US"/>
        </w:rPr>
        <w:t>Sti</w:t>
      </w:r>
      <w:proofErr w:type="spellEnd"/>
      <w:r w:rsidR="005B4D10" w:rsidRPr="00481FE3">
        <w:rPr>
          <w:rStyle w:val="s0"/>
          <w:color w:val="auto"/>
          <w:sz w:val="28"/>
          <w:szCs w:val="28"/>
        </w:rPr>
        <w:t>.</w:t>
      </w:r>
    </w:p>
    <w:p w14:paraId="1DC44CBF" w14:textId="77777777" w:rsidR="00AF4C47" w:rsidRPr="00481FE3" w:rsidRDefault="00AF4C47" w:rsidP="00702AFB">
      <w:pPr>
        <w:spacing w:after="0" w:line="240" w:lineRule="auto"/>
        <w:jc w:val="both"/>
        <w:rPr>
          <w:rFonts w:ascii="Times New Roman" w:hAnsi="Times New Roman"/>
          <w:sz w:val="28"/>
          <w:szCs w:val="28"/>
          <w:lang w:val="en-US"/>
        </w:rPr>
      </w:pPr>
      <w:proofErr w:type="spellStart"/>
      <w:r w:rsidRPr="00481FE3">
        <w:rPr>
          <w:rFonts w:ascii="Times New Roman" w:hAnsi="Times New Roman"/>
          <w:color w:val="000000"/>
          <w:sz w:val="28"/>
          <w:szCs w:val="28"/>
          <w:lang w:val="en-US"/>
        </w:rPr>
        <w:t>Vakifar</w:t>
      </w:r>
      <w:proofErr w:type="spellEnd"/>
      <w:r w:rsidRPr="00481FE3">
        <w:rPr>
          <w:rFonts w:ascii="Times New Roman" w:hAnsi="Times New Roman"/>
          <w:color w:val="000000"/>
          <w:sz w:val="28"/>
          <w:szCs w:val="28"/>
          <w:lang w:val="en-US"/>
        </w:rPr>
        <w:t xml:space="preserve"> OSB </w:t>
      </w:r>
      <w:proofErr w:type="spellStart"/>
      <w:r w:rsidRPr="00481FE3">
        <w:rPr>
          <w:rFonts w:ascii="Times New Roman" w:hAnsi="Times New Roman"/>
          <w:color w:val="000000"/>
          <w:sz w:val="28"/>
          <w:szCs w:val="28"/>
          <w:lang w:val="en-US"/>
        </w:rPr>
        <w:t>Mahallesi</w:t>
      </w:r>
      <w:proofErr w:type="spellEnd"/>
      <w:r w:rsidRPr="00481FE3">
        <w:rPr>
          <w:rFonts w:ascii="Times New Roman" w:hAnsi="Times New Roman"/>
          <w:color w:val="000000"/>
          <w:sz w:val="28"/>
          <w:szCs w:val="28"/>
          <w:lang w:val="en-US"/>
        </w:rPr>
        <w:t xml:space="preserve">, </w:t>
      </w:r>
      <w:proofErr w:type="spellStart"/>
      <w:r w:rsidRPr="00481FE3">
        <w:rPr>
          <w:rFonts w:ascii="Times New Roman" w:hAnsi="Times New Roman"/>
          <w:color w:val="000000"/>
          <w:sz w:val="28"/>
          <w:szCs w:val="28"/>
          <w:lang w:val="en-US"/>
        </w:rPr>
        <w:t>Sanayi</w:t>
      </w:r>
      <w:proofErr w:type="spellEnd"/>
      <w:r w:rsidRPr="00481FE3">
        <w:rPr>
          <w:rFonts w:ascii="Times New Roman" w:hAnsi="Times New Roman"/>
          <w:color w:val="000000"/>
          <w:sz w:val="28"/>
          <w:szCs w:val="28"/>
          <w:lang w:val="en-US"/>
        </w:rPr>
        <w:t xml:space="preserve"> </w:t>
      </w:r>
      <w:proofErr w:type="spellStart"/>
      <w:r w:rsidRPr="00481FE3">
        <w:rPr>
          <w:rFonts w:ascii="Times New Roman" w:hAnsi="Times New Roman"/>
          <w:color w:val="000000"/>
          <w:sz w:val="28"/>
          <w:szCs w:val="28"/>
          <w:lang w:val="en-US"/>
        </w:rPr>
        <w:t>Caddesi</w:t>
      </w:r>
      <w:proofErr w:type="spellEnd"/>
      <w:r w:rsidRPr="00481FE3">
        <w:rPr>
          <w:rFonts w:ascii="Times New Roman" w:hAnsi="Times New Roman"/>
          <w:color w:val="000000"/>
          <w:sz w:val="28"/>
          <w:szCs w:val="28"/>
          <w:lang w:val="en-US"/>
        </w:rPr>
        <w:t xml:space="preserve">, No: 22/1, Kat: 2 </w:t>
      </w:r>
      <w:proofErr w:type="spellStart"/>
      <w:r w:rsidRPr="00481FE3">
        <w:rPr>
          <w:rFonts w:ascii="Times New Roman" w:hAnsi="Times New Roman"/>
          <w:color w:val="000000"/>
          <w:sz w:val="28"/>
          <w:szCs w:val="28"/>
          <w:lang w:val="en-US"/>
        </w:rPr>
        <w:t>Ergene</w:t>
      </w:r>
      <w:proofErr w:type="spellEnd"/>
      <w:r w:rsidRPr="00481FE3">
        <w:rPr>
          <w:rFonts w:ascii="Times New Roman" w:hAnsi="Times New Roman"/>
          <w:color w:val="000000"/>
          <w:sz w:val="28"/>
          <w:szCs w:val="28"/>
          <w:lang w:val="en-US"/>
        </w:rPr>
        <w:t xml:space="preserve">/ </w:t>
      </w:r>
      <w:proofErr w:type="spellStart"/>
      <w:r w:rsidRPr="00481FE3">
        <w:rPr>
          <w:rFonts w:ascii="Times New Roman" w:hAnsi="Times New Roman"/>
          <w:color w:val="000000"/>
          <w:sz w:val="28"/>
          <w:szCs w:val="28"/>
        </w:rPr>
        <w:t>Текирдаг</w:t>
      </w:r>
      <w:proofErr w:type="spellEnd"/>
      <w:r w:rsidRPr="00481FE3">
        <w:rPr>
          <w:rFonts w:ascii="Times New Roman" w:hAnsi="Times New Roman"/>
          <w:color w:val="000000"/>
          <w:sz w:val="28"/>
          <w:szCs w:val="28"/>
          <w:lang w:val="en-US"/>
        </w:rPr>
        <w:t xml:space="preserve">, </w:t>
      </w:r>
      <w:r w:rsidRPr="00481FE3">
        <w:rPr>
          <w:rFonts w:ascii="Times New Roman" w:hAnsi="Times New Roman"/>
          <w:color w:val="000000"/>
          <w:sz w:val="28"/>
          <w:szCs w:val="28"/>
        </w:rPr>
        <w:t>Турция</w:t>
      </w:r>
      <w:r w:rsidRPr="00481FE3">
        <w:rPr>
          <w:rFonts w:ascii="Times New Roman" w:hAnsi="Times New Roman"/>
          <w:color w:val="000000"/>
          <w:sz w:val="28"/>
          <w:szCs w:val="28"/>
          <w:lang w:val="en-US"/>
        </w:rPr>
        <w:t>.</w:t>
      </w:r>
    </w:p>
    <w:p w14:paraId="0EC1074B" w14:textId="77777777" w:rsidR="00AF4C47" w:rsidRPr="00481FE3" w:rsidRDefault="00AF4C47" w:rsidP="00702AFB">
      <w:pPr>
        <w:pStyle w:val="ac"/>
        <w:jc w:val="both"/>
        <w:rPr>
          <w:rFonts w:ascii="Times New Roman" w:hAnsi="Times New Roman"/>
          <w:sz w:val="28"/>
          <w:szCs w:val="28"/>
        </w:rPr>
      </w:pPr>
      <w:r w:rsidRPr="00481FE3">
        <w:rPr>
          <w:rFonts w:ascii="Times New Roman" w:hAnsi="Times New Roman"/>
          <w:sz w:val="28"/>
          <w:szCs w:val="28"/>
        </w:rPr>
        <w:t>Тел.: 0 282 675 14 04</w:t>
      </w:r>
    </w:p>
    <w:p w14:paraId="1E417BCD" w14:textId="77777777" w:rsidR="00AF4C47" w:rsidRPr="00481FE3" w:rsidRDefault="00AF4C47" w:rsidP="00702AFB">
      <w:pPr>
        <w:pStyle w:val="ac"/>
        <w:jc w:val="both"/>
        <w:rPr>
          <w:rFonts w:ascii="Times New Roman" w:hAnsi="Times New Roman"/>
          <w:sz w:val="28"/>
          <w:szCs w:val="28"/>
        </w:rPr>
      </w:pPr>
      <w:r w:rsidRPr="00481FE3">
        <w:rPr>
          <w:rFonts w:ascii="Times New Roman" w:hAnsi="Times New Roman"/>
          <w:sz w:val="28"/>
          <w:szCs w:val="28"/>
        </w:rPr>
        <w:t>Факс: 0 282 675 14 05</w:t>
      </w:r>
    </w:p>
    <w:p w14:paraId="513719C0" w14:textId="77777777" w:rsidR="00EB56B4" w:rsidRPr="00481FE3" w:rsidRDefault="00EB56B4" w:rsidP="00702AFB">
      <w:pPr>
        <w:autoSpaceDE w:val="0"/>
        <w:autoSpaceDN w:val="0"/>
        <w:spacing w:after="0" w:line="240" w:lineRule="auto"/>
        <w:jc w:val="both"/>
        <w:rPr>
          <w:rFonts w:ascii="Times New Roman" w:eastAsia="Times New Roman" w:hAnsi="Times New Roman"/>
          <w:b/>
          <w:sz w:val="28"/>
          <w:szCs w:val="28"/>
          <w:lang w:val="uk-UA" w:eastAsia="ru-RU"/>
        </w:rPr>
      </w:pPr>
    </w:p>
    <w:p w14:paraId="49E3B005" w14:textId="77777777" w:rsidR="00D76048" w:rsidRPr="00481FE3" w:rsidRDefault="005A3C81" w:rsidP="00702AFB">
      <w:pPr>
        <w:autoSpaceDE w:val="0"/>
        <w:autoSpaceDN w:val="0"/>
        <w:spacing w:after="0" w:line="240" w:lineRule="auto"/>
        <w:jc w:val="both"/>
        <w:rPr>
          <w:rFonts w:ascii="Times New Roman" w:eastAsia="Times New Roman" w:hAnsi="Times New Roman"/>
          <w:b/>
          <w:sz w:val="28"/>
          <w:szCs w:val="28"/>
          <w:lang w:eastAsia="ru-RU"/>
        </w:rPr>
      </w:pPr>
      <w:r w:rsidRPr="00481FE3">
        <w:rPr>
          <w:rFonts w:ascii="Times New Roman" w:eastAsia="Times New Roman" w:hAnsi="Times New Roman"/>
          <w:b/>
          <w:sz w:val="28"/>
          <w:szCs w:val="28"/>
          <w:lang w:val="uk-UA" w:eastAsia="ru-RU"/>
        </w:rPr>
        <w:t>Держатель</w:t>
      </w:r>
      <w:r w:rsidR="00D76048" w:rsidRPr="00481FE3">
        <w:rPr>
          <w:rFonts w:ascii="Times New Roman" w:eastAsia="Times New Roman" w:hAnsi="Times New Roman"/>
          <w:b/>
          <w:sz w:val="28"/>
          <w:szCs w:val="28"/>
          <w:lang w:eastAsia="ru-RU"/>
        </w:rPr>
        <w:t xml:space="preserve"> регистрационного удостоверения</w:t>
      </w:r>
    </w:p>
    <w:p w14:paraId="2902DDF1" w14:textId="77777777" w:rsidR="00481D2D" w:rsidRPr="00481D2D" w:rsidRDefault="00481D2D" w:rsidP="00481D2D">
      <w:pPr>
        <w:pStyle w:val="ac"/>
        <w:rPr>
          <w:rFonts w:ascii="Times New Roman" w:hAnsi="Times New Roman"/>
          <w:b/>
          <w:sz w:val="28"/>
          <w:szCs w:val="28"/>
          <w:lang w:val="en-US"/>
        </w:rPr>
      </w:pPr>
      <w:proofErr w:type="spellStart"/>
      <w:r w:rsidRPr="00481D2D">
        <w:rPr>
          <w:rFonts w:ascii="Times New Roman" w:hAnsi="Times New Roman"/>
          <w:sz w:val="28"/>
          <w:szCs w:val="28"/>
          <w:lang w:val="en-US"/>
        </w:rPr>
        <w:t>Polifarma</w:t>
      </w:r>
      <w:proofErr w:type="spellEnd"/>
      <w:r w:rsidRPr="00481D2D">
        <w:rPr>
          <w:rFonts w:ascii="Times New Roman" w:hAnsi="Times New Roman"/>
          <w:sz w:val="28"/>
          <w:szCs w:val="28"/>
          <w:lang w:val="en-US"/>
        </w:rPr>
        <w:t xml:space="preserve"> </w:t>
      </w:r>
      <w:proofErr w:type="spellStart"/>
      <w:r w:rsidRPr="00481D2D">
        <w:rPr>
          <w:rFonts w:ascii="Times New Roman" w:hAnsi="Times New Roman"/>
          <w:sz w:val="28"/>
          <w:szCs w:val="28"/>
          <w:lang w:val="en-US"/>
        </w:rPr>
        <w:t>Ilac</w:t>
      </w:r>
      <w:proofErr w:type="spellEnd"/>
      <w:r w:rsidRPr="00481D2D">
        <w:rPr>
          <w:rFonts w:ascii="Times New Roman" w:hAnsi="Times New Roman"/>
          <w:sz w:val="28"/>
          <w:szCs w:val="28"/>
          <w:lang w:val="en-US"/>
        </w:rPr>
        <w:t xml:space="preserve"> San. </w:t>
      </w:r>
      <w:proofErr w:type="spellStart"/>
      <w:r w:rsidRPr="00481D2D">
        <w:rPr>
          <w:rFonts w:ascii="Times New Roman" w:hAnsi="Times New Roman"/>
          <w:sz w:val="28"/>
          <w:szCs w:val="28"/>
          <w:lang w:val="en-US"/>
        </w:rPr>
        <w:t>Ve</w:t>
      </w:r>
      <w:proofErr w:type="spellEnd"/>
      <w:r w:rsidRPr="00481D2D">
        <w:rPr>
          <w:rFonts w:ascii="Times New Roman" w:hAnsi="Times New Roman"/>
          <w:sz w:val="28"/>
          <w:szCs w:val="28"/>
          <w:lang w:val="en-US"/>
        </w:rPr>
        <w:t xml:space="preserve"> Tic. A.S.</w:t>
      </w:r>
      <w:r w:rsidRPr="00481D2D">
        <w:rPr>
          <w:rFonts w:ascii="Times New Roman" w:hAnsi="Times New Roman"/>
          <w:b/>
          <w:sz w:val="28"/>
          <w:szCs w:val="28"/>
          <w:lang w:val="en-US"/>
        </w:rPr>
        <w:t xml:space="preserve"> </w:t>
      </w:r>
    </w:p>
    <w:p w14:paraId="6E092E54" w14:textId="77777777" w:rsidR="00481D2D" w:rsidRPr="00481D2D" w:rsidRDefault="00481D2D" w:rsidP="00481D2D">
      <w:pPr>
        <w:pStyle w:val="ac"/>
        <w:rPr>
          <w:rFonts w:ascii="Times New Roman" w:hAnsi="Times New Roman"/>
          <w:sz w:val="28"/>
          <w:szCs w:val="28"/>
          <w:lang w:val="en-US"/>
        </w:rPr>
      </w:pPr>
      <w:proofErr w:type="spellStart"/>
      <w:r w:rsidRPr="00481D2D">
        <w:rPr>
          <w:rFonts w:ascii="Times New Roman" w:hAnsi="Times New Roman"/>
          <w:sz w:val="28"/>
          <w:szCs w:val="28"/>
          <w:lang w:val="en-US"/>
        </w:rPr>
        <w:t>Vakıflar</w:t>
      </w:r>
      <w:proofErr w:type="spellEnd"/>
      <w:r w:rsidRPr="00481D2D">
        <w:rPr>
          <w:rFonts w:ascii="Times New Roman" w:hAnsi="Times New Roman"/>
          <w:sz w:val="28"/>
          <w:szCs w:val="28"/>
          <w:lang w:val="en-US"/>
        </w:rPr>
        <w:t xml:space="preserve"> OSB </w:t>
      </w:r>
      <w:proofErr w:type="spellStart"/>
      <w:r w:rsidRPr="00481D2D">
        <w:rPr>
          <w:rFonts w:ascii="Times New Roman" w:hAnsi="Times New Roman"/>
          <w:sz w:val="28"/>
          <w:szCs w:val="28"/>
          <w:lang w:val="en-US"/>
        </w:rPr>
        <w:t>Mahallesi</w:t>
      </w:r>
      <w:proofErr w:type="spellEnd"/>
      <w:r w:rsidRPr="00481D2D">
        <w:rPr>
          <w:rFonts w:ascii="Times New Roman" w:hAnsi="Times New Roman"/>
          <w:sz w:val="28"/>
          <w:szCs w:val="28"/>
          <w:lang w:val="en-US"/>
        </w:rPr>
        <w:t xml:space="preserve">, </w:t>
      </w:r>
      <w:proofErr w:type="spellStart"/>
      <w:r w:rsidRPr="00481D2D">
        <w:rPr>
          <w:rFonts w:ascii="Times New Roman" w:hAnsi="Times New Roman"/>
          <w:sz w:val="28"/>
          <w:szCs w:val="28"/>
          <w:lang w:val="en-US"/>
        </w:rPr>
        <w:t>Sanayi</w:t>
      </w:r>
      <w:proofErr w:type="spellEnd"/>
      <w:r w:rsidRPr="00481D2D">
        <w:rPr>
          <w:rFonts w:ascii="Times New Roman" w:hAnsi="Times New Roman"/>
          <w:sz w:val="28"/>
          <w:szCs w:val="28"/>
          <w:lang w:val="en-US"/>
        </w:rPr>
        <w:t xml:space="preserve"> </w:t>
      </w:r>
      <w:proofErr w:type="spellStart"/>
      <w:r w:rsidRPr="00481D2D">
        <w:rPr>
          <w:rFonts w:ascii="Times New Roman" w:hAnsi="Times New Roman"/>
          <w:sz w:val="28"/>
          <w:szCs w:val="28"/>
          <w:lang w:val="en-US"/>
        </w:rPr>
        <w:t>Caddesi</w:t>
      </w:r>
      <w:proofErr w:type="spellEnd"/>
      <w:r w:rsidRPr="00481D2D">
        <w:rPr>
          <w:rFonts w:ascii="Times New Roman" w:hAnsi="Times New Roman"/>
          <w:sz w:val="28"/>
          <w:szCs w:val="28"/>
          <w:lang w:val="en-US"/>
        </w:rPr>
        <w:t xml:space="preserve">, No:22/1 </w:t>
      </w:r>
      <w:proofErr w:type="spellStart"/>
      <w:r w:rsidRPr="00481D2D">
        <w:rPr>
          <w:rFonts w:ascii="Times New Roman" w:hAnsi="Times New Roman"/>
          <w:sz w:val="28"/>
          <w:szCs w:val="28"/>
          <w:lang w:val="en-US"/>
        </w:rPr>
        <w:t>Ergene</w:t>
      </w:r>
      <w:proofErr w:type="spellEnd"/>
      <w:r w:rsidRPr="00481D2D">
        <w:rPr>
          <w:rFonts w:ascii="Times New Roman" w:hAnsi="Times New Roman"/>
          <w:sz w:val="28"/>
          <w:szCs w:val="28"/>
          <w:lang w:val="en-US"/>
        </w:rPr>
        <w:t>/</w:t>
      </w:r>
      <w:proofErr w:type="spellStart"/>
      <w:r w:rsidRPr="00481D2D">
        <w:rPr>
          <w:rFonts w:ascii="Times New Roman" w:hAnsi="Times New Roman"/>
          <w:sz w:val="28"/>
          <w:szCs w:val="28"/>
        </w:rPr>
        <w:t>Текирдаг</w:t>
      </w:r>
      <w:proofErr w:type="spellEnd"/>
      <w:r w:rsidRPr="00481D2D">
        <w:rPr>
          <w:rFonts w:ascii="Times New Roman" w:hAnsi="Times New Roman"/>
          <w:sz w:val="28"/>
          <w:szCs w:val="28"/>
          <w:lang w:val="en-US"/>
        </w:rPr>
        <w:t xml:space="preserve">, </w:t>
      </w:r>
      <w:r w:rsidRPr="00481D2D">
        <w:rPr>
          <w:rFonts w:ascii="Times New Roman" w:hAnsi="Times New Roman"/>
          <w:sz w:val="28"/>
          <w:szCs w:val="28"/>
        </w:rPr>
        <w:t>Турция</w:t>
      </w:r>
    </w:p>
    <w:p w14:paraId="71434D2A" w14:textId="77777777" w:rsidR="00481D2D" w:rsidRPr="00481D2D" w:rsidRDefault="00481D2D" w:rsidP="00481D2D">
      <w:pPr>
        <w:pStyle w:val="ac"/>
        <w:rPr>
          <w:rFonts w:ascii="Times New Roman" w:hAnsi="Times New Roman"/>
          <w:sz w:val="28"/>
          <w:szCs w:val="28"/>
        </w:rPr>
      </w:pPr>
      <w:r w:rsidRPr="00481D2D">
        <w:rPr>
          <w:rFonts w:ascii="Times New Roman" w:hAnsi="Times New Roman"/>
          <w:sz w:val="28"/>
          <w:szCs w:val="28"/>
        </w:rPr>
        <w:t>Тел.: 0 282 675 14 04</w:t>
      </w:r>
    </w:p>
    <w:p w14:paraId="3DF43FD1" w14:textId="77777777" w:rsidR="00481D2D" w:rsidRPr="00481D2D" w:rsidRDefault="00481D2D" w:rsidP="00481D2D">
      <w:pPr>
        <w:pStyle w:val="ac"/>
        <w:rPr>
          <w:rFonts w:ascii="Times New Roman" w:hAnsi="Times New Roman"/>
          <w:sz w:val="28"/>
          <w:szCs w:val="28"/>
        </w:rPr>
      </w:pPr>
      <w:r w:rsidRPr="00481D2D">
        <w:rPr>
          <w:rFonts w:ascii="Times New Roman" w:hAnsi="Times New Roman"/>
          <w:sz w:val="28"/>
          <w:szCs w:val="28"/>
        </w:rPr>
        <w:t>Факс: 0 282 675 14 05</w:t>
      </w:r>
    </w:p>
    <w:p w14:paraId="5E40FCA1" w14:textId="77777777" w:rsidR="00481D2D" w:rsidRPr="00481D2D" w:rsidRDefault="00481D2D" w:rsidP="00481D2D">
      <w:pPr>
        <w:pStyle w:val="ac"/>
        <w:rPr>
          <w:rFonts w:ascii="Times New Roman" w:hAnsi="Times New Roman"/>
          <w:sz w:val="28"/>
          <w:szCs w:val="28"/>
        </w:rPr>
      </w:pPr>
      <w:bookmarkStart w:id="29" w:name="_Hlk109127511"/>
      <w:r w:rsidRPr="00481D2D">
        <w:rPr>
          <w:rFonts w:ascii="Times New Roman" w:hAnsi="Times New Roman"/>
          <w:color w:val="000000"/>
          <w:sz w:val="28"/>
          <w:szCs w:val="28"/>
          <w:lang w:val="kk-KZ"/>
        </w:rPr>
        <w:t xml:space="preserve">Адрес электронной почты: </w:t>
      </w:r>
      <w:r w:rsidR="00511144">
        <w:fldChar w:fldCharType="begin"/>
      </w:r>
      <w:r w:rsidR="00511144">
        <w:instrText xml:space="preserve"> HYPERLINK "mailto:info@polifarma.com.tr" </w:instrText>
      </w:r>
      <w:r w:rsidR="00511144">
        <w:fldChar w:fldCharType="separate"/>
      </w:r>
      <w:r w:rsidRPr="00481D2D">
        <w:rPr>
          <w:rStyle w:val="af"/>
          <w:rFonts w:ascii="Times New Roman" w:hAnsi="Times New Roman"/>
          <w:sz w:val="28"/>
          <w:szCs w:val="28"/>
        </w:rPr>
        <w:t>info@polifarma.com.tr</w:t>
      </w:r>
      <w:r w:rsidR="00511144">
        <w:rPr>
          <w:rStyle w:val="af"/>
          <w:rFonts w:ascii="Times New Roman" w:hAnsi="Times New Roman"/>
          <w:sz w:val="28"/>
          <w:szCs w:val="28"/>
        </w:rPr>
        <w:fldChar w:fldCharType="end"/>
      </w:r>
      <w:r w:rsidRPr="00481D2D">
        <w:rPr>
          <w:rFonts w:ascii="Times New Roman" w:hAnsi="Times New Roman"/>
          <w:sz w:val="28"/>
          <w:szCs w:val="28"/>
        </w:rPr>
        <w:t xml:space="preserve"> </w:t>
      </w:r>
    </w:p>
    <w:bookmarkEnd w:id="29"/>
    <w:p w14:paraId="3E24C8E2" w14:textId="77777777" w:rsidR="007D7D37" w:rsidRPr="00481FE3" w:rsidRDefault="007D7D37" w:rsidP="00702AFB">
      <w:pPr>
        <w:pStyle w:val="ac"/>
        <w:jc w:val="both"/>
        <w:rPr>
          <w:rFonts w:ascii="Times New Roman" w:hAnsi="Times New Roman"/>
          <w:sz w:val="28"/>
          <w:szCs w:val="28"/>
        </w:rPr>
      </w:pPr>
    </w:p>
    <w:p w14:paraId="384B9193" w14:textId="247D0302" w:rsidR="00891711" w:rsidRPr="00481FE3" w:rsidRDefault="00F8747E" w:rsidP="00702AFB">
      <w:pPr>
        <w:pStyle w:val="21"/>
        <w:spacing w:after="0" w:line="240" w:lineRule="auto"/>
        <w:jc w:val="both"/>
        <w:rPr>
          <w:rFonts w:ascii="Times New Roman" w:hAnsi="Times New Roman"/>
          <w:b/>
          <w:sz w:val="28"/>
          <w:szCs w:val="28"/>
          <w:lang w:eastAsia="de-DE"/>
        </w:rPr>
      </w:pPr>
      <w:r w:rsidRPr="00481FE3">
        <w:rPr>
          <w:rFonts w:ascii="Times New Roman" w:hAnsi="Times New Roman"/>
          <w:b/>
          <w:iCs/>
          <w:sz w:val="28"/>
          <w:szCs w:val="28"/>
          <w:lang w:val="kk-KZ"/>
        </w:rPr>
        <w:t xml:space="preserve">Наименование, адрес и контактные данные  (телефон,  факс,  электронная  почта) организации </w:t>
      </w:r>
      <w:r w:rsidRPr="00481FE3">
        <w:rPr>
          <w:rFonts w:ascii="Times New Roman" w:hAnsi="Times New Roman"/>
          <w:b/>
          <w:iCs/>
          <w:sz w:val="28"/>
          <w:szCs w:val="28"/>
        </w:rPr>
        <w:t xml:space="preserve">на территории Республики Казахстан, принимающей претензии (предложения)  по качеству лекарственных  средств  от потребителей и  </w:t>
      </w:r>
      <w:r w:rsidR="007E5B48" w:rsidRPr="00481FE3">
        <w:rPr>
          <w:rFonts w:ascii="Times New Roman" w:hAnsi="Times New Roman"/>
          <w:b/>
          <w:iCs/>
          <w:sz w:val="28"/>
          <w:szCs w:val="28"/>
          <w:lang w:eastAsia="de-DE"/>
        </w:rPr>
        <w:t xml:space="preserve"> </w:t>
      </w:r>
      <w:bookmarkStart w:id="30" w:name="_GoBack"/>
      <w:bookmarkEnd w:id="30"/>
      <w:proofErr w:type="spellStart"/>
      <w:r w:rsidR="00891711" w:rsidRPr="00481FE3">
        <w:rPr>
          <w:rFonts w:ascii="Times New Roman" w:hAnsi="Times New Roman"/>
          <w:b/>
          <w:iCs/>
          <w:sz w:val="28"/>
          <w:szCs w:val="28"/>
          <w:lang w:val="de-DE" w:eastAsia="de-DE"/>
        </w:rPr>
        <w:t>ответственной</w:t>
      </w:r>
      <w:proofErr w:type="spellEnd"/>
      <w:r w:rsidR="00891711" w:rsidRPr="00481FE3">
        <w:rPr>
          <w:rFonts w:ascii="Times New Roman" w:hAnsi="Times New Roman"/>
          <w:b/>
          <w:iCs/>
          <w:sz w:val="28"/>
          <w:szCs w:val="28"/>
          <w:lang w:val="de-DE" w:eastAsia="de-DE"/>
        </w:rPr>
        <w:t xml:space="preserve"> </w:t>
      </w:r>
      <w:proofErr w:type="spellStart"/>
      <w:r w:rsidR="00891711" w:rsidRPr="00481FE3">
        <w:rPr>
          <w:rFonts w:ascii="Times New Roman" w:hAnsi="Times New Roman"/>
          <w:b/>
          <w:iCs/>
          <w:sz w:val="28"/>
          <w:szCs w:val="28"/>
          <w:lang w:val="de-DE" w:eastAsia="de-DE"/>
        </w:rPr>
        <w:t>за</w:t>
      </w:r>
      <w:proofErr w:type="spellEnd"/>
      <w:r w:rsidR="00891711" w:rsidRPr="00481FE3">
        <w:rPr>
          <w:rFonts w:ascii="Times New Roman" w:hAnsi="Times New Roman"/>
          <w:b/>
          <w:iCs/>
          <w:sz w:val="28"/>
          <w:szCs w:val="28"/>
          <w:lang w:val="de-DE" w:eastAsia="de-DE"/>
        </w:rPr>
        <w:t xml:space="preserve"> </w:t>
      </w:r>
      <w:proofErr w:type="spellStart"/>
      <w:r w:rsidR="00891711" w:rsidRPr="00481FE3">
        <w:rPr>
          <w:rFonts w:ascii="Times New Roman" w:hAnsi="Times New Roman"/>
          <w:b/>
          <w:iCs/>
          <w:sz w:val="28"/>
          <w:szCs w:val="28"/>
          <w:lang w:val="de-DE" w:eastAsia="de-DE"/>
        </w:rPr>
        <w:t>пострегистрационное</w:t>
      </w:r>
      <w:proofErr w:type="spellEnd"/>
      <w:r w:rsidR="00891711" w:rsidRPr="00481FE3">
        <w:rPr>
          <w:rFonts w:ascii="Times New Roman" w:hAnsi="Times New Roman"/>
          <w:b/>
          <w:iCs/>
          <w:sz w:val="28"/>
          <w:szCs w:val="28"/>
          <w:lang w:val="de-DE" w:eastAsia="de-DE"/>
        </w:rPr>
        <w:t xml:space="preserve"> </w:t>
      </w:r>
      <w:proofErr w:type="spellStart"/>
      <w:r w:rsidR="00891711" w:rsidRPr="00481FE3">
        <w:rPr>
          <w:rFonts w:ascii="Times New Roman" w:hAnsi="Times New Roman"/>
          <w:b/>
          <w:iCs/>
          <w:sz w:val="28"/>
          <w:szCs w:val="28"/>
          <w:lang w:val="de-DE" w:eastAsia="de-DE"/>
        </w:rPr>
        <w:t>наблюдение</w:t>
      </w:r>
      <w:proofErr w:type="spellEnd"/>
      <w:r w:rsidR="00891711" w:rsidRPr="00481FE3">
        <w:rPr>
          <w:rFonts w:ascii="Times New Roman" w:hAnsi="Times New Roman"/>
          <w:b/>
          <w:iCs/>
          <w:sz w:val="28"/>
          <w:szCs w:val="28"/>
          <w:lang w:val="de-DE" w:eastAsia="de-DE"/>
        </w:rPr>
        <w:t xml:space="preserve"> </w:t>
      </w:r>
      <w:proofErr w:type="spellStart"/>
      <w:r w:rsidR="00891711" w:rsidRPr="00481FE3">
        <w:rPr>
          <w:rFonts w:ascii="Times New Roman" w:hAnsi="Times New Roman"/>
          <w:b/>
          <w:iCs/>
          <w:sz w:val="28"/>
          <w:szCs w:val="28"/>
          <w:lang w:val="de-DE" w:eastAsia="de-DE"/>
        </w:rPr>
        <w:t>за</w:t>
      </w:r>
      <w:proofErr w:type="spellEnd"/>
      <w:r w:rsidR="00891711" w:rsidRPr="00481FE3">
        <w:rPr>
          <w:rFonts w:ascii="Times New Roman" w:hAnsi="Times New Roman"/>
          <w:b/>
          <w:iCs/>
          <w:sz w:val="28"/>
          <w:szCs w:val="28"/>
          <w:lang w:val="de-DE" w:eastAsia="de-DE"/>
        </w:rPr>
        <w:t xml:space="preserve"> </w:t>
      </w:r>
      <w:proofErr w:type="spellStart"/>
      <w:r w:rsidR="00891711" w:rsidRPr="00481FE3">
        <w:rPr>
          <w:rFonts w:ascii="Times New Roman" w:hAnsi="Times New Roman"/>
          <w:b/>
          <w:iCs/>
          <w:sz w:val="28"/>
          <w:szCs w:val="28"/>
          <w:lang w:val="de-DE" w:eastAsia="de-DE"/>
        </w:rPr>
        <w:t>безопасностью</w:t>
      </w:r>
      <w:proofErr w:type="spellEnd"/>
      <w:r w:rsidR="00891711" w:rsidRPr="00481FE3">
        <w:rPr>
          <w:rFonts w:ascii="Times New Roman" w:hAnsi="Times New Roman"/>
          <w:b/>
          <w:iCs/>
          <w:sz w:val="28"/>
          <w:szCs w:val="28"/>
          <w:lang w:val="de-DE" w:eastAsia="de-DE"/>
        </w:rPr>
        <w:t xml:space="preserve"> </w:t>
      </w:r>
      <w:proofErr w:type="spellStart"/>
      <w:r w:rsidR="00891711" w:rsidRPr="00481FE3">
        <w:rPr>
          <w:rFonts w:ascii="Times New Roman" w:hAnsi="Times New Roman"/>
          <w:b/>
          <w:iCs/>
          <w:sz w:val="28"/>
          <w:szCs w:val="28"/>
          <w:lang w:val="de-DE" w:eastAsia="de-DE"/>
        </w:rPr>
        <w:t>лекарственного</w:t>
      </w:r>
      <w:proofErr w:type="spellEnd"/>
      <w:r w:rsidR="00891711" w:rsidRPr="00481FE3">
        <w:rPr>
          <w:rFonts w:ascii="Times New Roman" w:hAnsi="Times New Roman"/>
          <w:b/>
          <w:iCs/>
          <w:sz w:val="28"/>
          <w:szCs w:val="28"/>
          <w:lang w:val="de-DE" w:eastAsia="de-DE"/>
        </w:rPr>
        <w:t xml:space="preserve"> </w:t>
      </w:r>
      <w:proofErr w:type="spellStart"/>
      <w:r w:rsidR="00891711" w:rsidRPr="00481FE3">
        <w:rPr>
          <w:rFonts w:ascii="Times New Roman" w:hAnsi="Times New Roman"/>
          <w:b/>
          <w:iCs/>
          <w:sz w:val="28"/>
          <w:szCs w:val="28"/>
          <w:lang w:val="de-DE" w:eastAsia="de-DE"/>
        </w:rPr>
        <w:t>средства</w:t>
      </w:r>
      <w:proofErr w:type="spellEnd"/>
      <w:r w:rsidR="00891711" w:rsidRPr="00481FE3">
        <w:rPr>
          <w:rFonts w:ascii="Times New Roman" w:hAnsi="Times New Roman"/>
          <w:b/>
          <w:sz w:val="28"/>
          <w:szCs w:val="28"/>
          <w:lang w:val="de-DE" w:eastAsia="de-DE"/>
        </w:rPr>
        <w:t xml:space="preserve"> </w:t>
      </w:r>
    </w:p>
    <w:p w14:paraId="461C797C" w14:textId="77777777" w:rsidR="00AF4C47" w:rsidRPr="00481FE3" w:rsidRDefault="00AF4C47" w:rsidP="00702AFB">
      <w:pPr>
        <w:pStyle w:val="Default"/>
        <w:jc w:val="both"/>
        <w:rPr>
          <w:color w:val="auto"/>
          <w:sz w:val="28"/>
          <w:szCs w:val="28"/>
          <w:lang w:val="uk-UA"/>
        </w:rPr>
      </w:pPr>
      <w:bookmarkStart w:id="31" w:name="_Hlk95144984"/>
      <w:r w:rsidRPr="00481FE3">
        <w:rPr>
          <w:color w:val="auto"/>
          <w:sz w:val="28"/>
          <w:szCs w:val="28"/>
          <w:lang w:val="uk-UA"/>
        </w:rPr>
        <w:t>ТОО «</w:t>
      </w:r>
      <w:proofErr w:type="spellStart"/>
      <w:r w:rsidRPr="00481FE3">
        <w:rPr>
          <w:color w:val="auto"/>
          <w:sz w:val="28"/>
          <w:szCs w:val="28"/>
        </w:rPr>
        <w:t>Saa</w:t>
      </w:r>
      <w:proofErr w:type="spellEnd"/>
      <w:r w:rsidRPr="00481FE3">
        <w:rPr>
          <w:color w:val="auto"/>
          <w:sz w:val="28"/>
          <w:szCs w:val="28"/>
          <w:lang w:val="uk-UA"/>
        </w:rPr>
        <w:t xml:space="preserve"> </w:t>
      </w:r>
      <w:proofErr w:type="spellStart"/>
      <w:r w:rsidRPr="00481FE3">
        <w:rPr>
          <w:color w:val="auto"/>
          <w:sz w:val="28"/>
          <w:szCs w:val="28"/>
        </w:rPr>
        <w:t>Pharma</w:t>
      </w:r>
      <w:proofErr w:type="spellEnd"/>
      <w:r w:rsidRPr="00481FE3">
        <w:rPr>
          <w:color w:val="auto"/>
          <w:sz w:val="28"/>
          <w:szCs w:val="28"/>
          <w:lang w:val="uk-UA"/>
        </w:rPr>
        <w:t xml:space="preserve">», </w:t>
      </w:r>
    </w:p>
    <w:p w14:paraId="4D6D7605" w14:textId="47676D85" w:rsidR="00AF4C47" w:rsidRPr="00481FE3" w:rsidRDefault="00AF4C47" w:rsidP="00702AFB">
      <w:pPr>
        <w:pStyle w:val="Default"/>
        <w:jc w:val="both"/>
        <w:rPr>
          <w:color w:val="auto"/>
          <w:sz w:val="28"/>
          <w:szCs w:val="28"/>
        </w:rPr>
      </w:pPr>
      <w:r w:rsidRPr="00481FE3">
        <w:rPr>
          <w:color w:val="auto"/>
          <w:sz w:val="28"/>
          <w:szCs w:val="28"/>
          <w:lang w:val="uk-UA"/>
        </w:rPr>
        <w:t xml:space="preserve">050010, г. </w:t>
      </w:r>
      <w:proofErr w:type="spellStart"/>
      <w:r w:rsidRPr="00481FE3">
        <w:rPr>
          <w:color w:val="auto"/>
          <w:sz w:val="28"/>
          <w:szCs w:val="28"/>
          <w:lang w:val="uk-UA"/>
        </w:rPr>
        <w:t>Алматы</w:t>
      </w:r>
      <w:proofErr w:type="spellEnd"/>
      <w:r w:rsidRPr="00481FE3">
        <w:rPr>
          <w:color w:val="auto"/>
          <w:sz w:val="28"/>
          <w:szCs w:val="28"/>
          <w:lang w:val="uk-UA"/>
        </w:rPr>
        <w:t xml:space="preserve">, пр. </w:t>
      </w:r>
      <w:proofErr w:type="spellStart"/>
      <w:r w:rsidRPr="00481FE3">
        <w:rPr>
          <w:color w:val="auto"/>
          <w:sz w:val="28"/>
          <w:szCs w:val="28"/>
        </w:rPr>
        <w:t>Достык</w:t>
      </w:r>
      <w:proofErr w:type="spellEnd"/>
      <w:r w:rsidRPr="00481FE3">
        <w:rPr>
          <w:color w:val="auto"/>
          <w:sz w:val="28"/>
          <w:szCs w:val="28"/>
        </w:rPr>
        <w:t>, 38, оф</w:t>
      </w:r>
      <w:r w:rsidR="00481D2D">
        <w:rPr>
          <w:color w:val="auto"/>
          <w:sz w:val="28"/>
          <w:szCs w:val="28"/>
        </w:rPr>
        <w:t xml:space="preserve">ис </w:t>
      </w:r>
      <w:r w:rsidRPr="00481FE3">
        <w:rPr>
          <w:color w:val="auto"/>
          <w:sz w:val="28"/>
          <w:szCs w:val="28"/>
        </w:rPr>
        <w:t xml:space="preserve">№ 705, Бизнес центр KDC </w:t>
      </w:r>
    </w:p>
    <w:p w14:paraId="7B556DD6" w14:textId="77777777" w:rsidR="00AF4C47" w:rsidRPr="00481FE3" w:rsidRDefault="00AF4C47" w:rsidP="00702AFB">
      <w:pPr>
        <w:pStyle w:val="Default"/>
        <w:jc w:val="both"/>
        <w:rPr>
          <w:color w:val="auto"/>
          <w:sz w:val="28"/>
          <w:szCs w:val="28"/>
        </w:rPr>
      </w:pPr>
      <w:r w:rsidRPr="00481FE3">
        <w:rPr>
          <w:color w:val="auto"/>
          <w:sz w:val="28"/>
          <w:szCs w:val="28"/>
          <w:lang w:val="kk-KZ"/>
        </w:rPr>
        <w:t>Тел</w:t>
      </w:r>
      <w:r w:rsidRPr="00481FE3">
        <w:rPr>
          <w:color w:val="auto"/>
          <w:sz w:val="28"/>
          <w:szCs w:val="28"/>
        </w:rPr>
        <w:t>.: +7 (727) 345 10 12</w:t>
      </w:r>
    </w:p>
    <w:p w14:paraId="1763AAA6" w14:textId="3CEBC4AD" w:rsidR="002063E5" w:rsidRPr="00481FE3" w:rsidRDefault="00481D2D" w:rsidP="00702AFB">
      <w:pPr>
        <w:autoSpaceDE w:val="0"/>
        <w:autoSpaceDN w:val="0"/>
        <w:spacing w:after="0" w:line="240" w:lineRule="auto"/>
        <w:jc w:val="both"/>
        <w:rPr>
          <w:rFonts w:ascii="Times New Roman" w:eastAsia="Times New Roman" w:hAnsi="Times New Roman"/>
          <w:b/>
          <w:i/>
          <w:sz w:val="28"/>
          <w:szCs w:val="28"/>
          <w:lang w:val="uk-UA" w:eastAsia="ru-RU"/>
        </w:rPr>
      </w:pPr>
      <w:r w:rsidRPr="00481D2D">
        <w:rPr>
          <w:rFonts w:ascii="Times New Roman" w:hAnsi="Times New Roman"/>
          <w:color w:val="000000"/>
          <w:sz w:val="28"/>
          <w:szCs w:val="28"/>
          <w:lang w:val="kk-KZ"/>
        </w:rPr>
        <w:t xml:space="preserve">Адрес электронной почты: </w:t>
      </w:r>
      <w:hyperlink r:id="rId10" w:history="1">
        <w:r w:rsidR="002063E5" w:rsidRPr="00481FE3">
          <w:rPr>
            <w:rStyle w:val="af"/>
            <w:rFonts w:ascii="Times New Roman" w:hAnsi="Times New Roman"/>
            <w:bCs/>
            <w:sz w:val="28"/>
            <w:szCs w:val="28"/>
          </w:rPr>
          <w:t>info@saapharma.kz</w:t>
        </w:r>
      </w:hyperlink>
    </w:p>
    <w:bookmarkEnd w:id="31"/>
    <w:p w14:paraId="6596582D" w14:textId="77777777" w:rsidR="007E1A7B" w:rsidRPr="00481FE3" w:rsidRDefault="007E1A7B" w:rsidP="00702AFB">
      <w:pPr>
        <w:spacing w:after="0" w:line="240" w:lineRule="auto"/>
        <w:jc w:val="both"/>
        <w:rPr>
          <w:rFonts w:ascii="Times New Roman" w:hAnsi="Times New Roman"/>
          <w:color w:val="000000"/>
          <w:sz w:val="28"/>
          <w:szCs w:val="28"/>
        </w:rPr>
      </w:pPr>
    </w:p>
    <w:p w14:paraId="53C1A730" w14:textId="77777777" w:rsidR="007E1A7B" w:rsidRPr="00481FE3" w:rsidRDefault="007E1A7B" w:rsidP="00844CE8">
      <w:pPr>
        <w:spacing w:after="0" w:line="240" w:lineRule="auto"/>
        <w:jc w:val="both"/>
        <w:rPr>
          <w:rFonts w:ascii="Times New Roman" w:hAnsi="Times New Roman"/>
          <w:color w:val="000000"/>
          <w:sz w:val="28"/>
          <w:szCs w:val="28"/>
        </w:rPr>
      </w:pPr>
    </w:p>
    <w:p w14:paraId="4737CB68" w14:textId="77777777" w:rsidR="00844CE8" w:rsidRPr="00481FE3" w:rsidRDefault="00844CE8" w:rsidP="00844CE8">
      <w:pPr>
        <w:pStyle w:val="ConsPlusNormal"/>
        <w:ind w:firstLine="540"/>
        <w:jc w:val="both"/>
        <w:rPr>
          <w:sz w:val="28"/>
          <w:szCs w:val="28"/>
        </w:rPr>
      </w:pPr>
    </w:p>
    <w:p w14:paraId="42832EFF" w14:textId="77777777" w:rsidR="002C76D7" w:rsidRPr="00481FE3" w:rsidRDefault="002C76D7" w:rsidP="00844CE8">
      <w:pPr>
        <w:spacing w:after="0" w:line="240" w:lineRule="auto"/>
        <w:jc w:val="both"/>
        <w:rPr>
          <w:rFonts w:ascii="Times New Roman" w:eastAsia="Times New Roman" w:hAnsi="Times New Roman"/>
          <w:b/>
          <w:sz w:val="28"/>
          <w:szCs w:val="28"/>
          <w:lang w:eastAsia="ru-RU"/>
        </w:rPr>
      </w:pPr>
    </w:p>
    <w:p w14:paraId="3DAEBACA" w14:textId="4A654C21" w:rsidR="001768CF" w:rsidRPr="00481FE3" w:rsidRDefault="001768CF">
      <w:pPr>
        <w:rPr>
          <w:rFonts w:ascii="Times New Roman" w:hAnsi="Times New Roman"/>
          <w:sz w:val="28"/>
          <w:szCs w:val="28"/>
        </w:rPr>
      </w:pPr>
    </w:p>
    <w:sectPr w:rsidR="001768CF" w:rsidRPr="00481FE3" w:rsidSect="00481FE3">
      <w:headerReference w:type="default" r:id="rId11"/>
      <w:footerReference w:type="even"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C882C" w14:textId="77777777" w:rsidR="00511144" w:rsidRDefault="00511144" w:rsidP="00D275FC">
      <w:pPr>
        <w:spacing w:after="0" w:line="240" w:lineRule="auto"/>
      </w:pPr>
      <w:r>
        <w:separator/>
      </w:r>
    </w:p>
  </w:endnote>
  <w:endnote w:type="continuationSeparator" w:id="0">
    <w:p w14:paraId="46DA4035" w14:textId="77777777" w:rsidR="00511144" w:rsidRDefault="00511144"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
    <w:altName w:val="Yu Gothic"/>
    <w:panose1 w:val="020B0604020202020204"/>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D85CE" w14:textId="77777777" w:rsidR="009D472B" w:rsidRDefault="00511144"/>
  <w:p w14:paraId="2F02F333" w14:textId="77777777" w:rsidR="001768CF" w:rsidRDefault="00B2218F">
    <w:r>
      <w:rPr>
        <w:rFonts w:ascii="Times New Roman" w:eastAsia="Times New Roman" w:hAnsi="Times New Roman"/>
      </w:rPr>
      <w:t>Решение: N051869</w:t>
    </w:r>
    <w:r>
      <w:rPr>
        <w:rFonts w:ascii="Times New Roman" w:eastAsia="Times New Roman" w:hAnsi="Times New Roman"/>
      </w:rPr>
      <w:br/>
      <w:t>Дата решения: 11.05.2022</w:t>
    </w:r>
    <w:r>
      <w:rPr>
        <w:rFonts w:ascii="Times New Roman" w:eastAsia="Times New Roman" w:hAnsi="Times New Roman"/>
      </w:rPr>
      <w:br/>
      <w:t xml:space="preserve">Фамилия, имя, отчество (при его наличии) руководителя государственного органа (или уполномоченное лицо): </w:t>
    </w:r>
    <w:proofErr w:type="spellStart"/>
    <w:r>
      <w:rPr>
        <w:rFonts w:ascii="Times New Roman" w:eastAsia="Times New Roman" w:hAnsi="Times New Roman"/>
      </w:rPr>
      <w:t>Байсеркин</w:t>
    </w:r>
    <w:proofErr w:type="spellEnd"/>
    <w:r>
      <w:rPr>
        <w:rFonts w:ascii="Times New Roman" w:eastAsia="Times New Roman" w:hAnsi="Times New Roman"/>
      </w:rPr>
      <w:t xml:space="preserve"> Б. С.</w:t>
    </w:r>
    <w:r>
      <w:rPr>
        <w:rFonts w:ascii="Times New Roman" w:eastAsia="Times New Roman" w:hAnsi="Times New Roman"/>
      </w:rPr>
      <w:br/>
      <w:t>(Комитет медицинского и фармацевтического контроля Министерства здравоохранения Республики Казахстан)</w:t>
    </w:r>
    <w:r>
      <w:rPr>
        <w:rFonts w:ascii="Times New Roman" w:eastAsia="Times New Roman" w:hAnsi="Times New Roman"/>
      </w:rPr>
      <w:br/>
      <w:t>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68E3C" w14:textId="77777777" w:rsidR="009D472B" w:rsidRDefault="00511144"/>
  <w:p w14:paraId="618B5BCD" w14:textId="77777777" w:rsidR="001768CF" w:rsidRDefault="00B2218F">
    <w:r>
      <w:rPr>
        <w:rFonts w:ascii="Times New Roman" w:eastAsia="Times New Roman" w:hAnsi="Times New Roman"/>
      </w:rPr>
      <w:t>Решение: N051869</w:t>
    </w:r>
    <w:r>
      <w:rPr>
        <w:rFonts w:ascii="Times New Roman" w:eastAsia="Times New Roman" w:hAnsi="Times New Roman"/>
      </w:rPr>
      <w:br/>
      <w:t>Дата решения: 11.05.2022</w:t>
    </w:r>
    <w:r>
      <w:rPr>
        <w:rFonts w:ascii="Times New Roman" w:eastAsia="Times New Roman" w:hAnsi="Times New Roman"/>
      </w:rPr>
      <w:br/>
      <w:t xml:space="preserve">Фамилия, имя, отчество (при его наличии) руководителя государственного органа (или уполномоченное лицо): </w:t>
    </w:r>
    <w:proofErr w:type="spellStart"/>
    <w:r>
      <w:rPr>
        <w:rFonts w:ascii="Times New Roman" w:eastAsia="Times New Roman" w:hAnsi="Times New Roman"/>
      </w:rPr>
      <w:t>Байсеркин</w:t>
    </w:r>
    <w:proofErr w:type="spellEnd"/>
    <w:r>
      <w:rPr>
        <w:rFonts w:ascii="Times New Roman" w:eastAsia="Times New Roman" w:hAnsi="Times New Roman"/>
      </w:rPr>
      <w:t xml:space="preserve"> Б. С.</w:t>
    </w:r>
    <w:r>
      <w:rPr>
        <w:rFonts w:ascii="Times New Roman" w:eastAsia="Times New Roman" w:hAnsi="Times New Roman"/>
      </w:rPr>
      <w:br/>
      <w:t>(Комитет медицинского и фармацевтического контроля Министерства здравоохранения Республики Казахстан)</w:t>
    </w:r>
    <w:r>
      <w:rPr>
        <w:rFonts w:ascii="Times New Roman" w:eastAsia="Times New Roman" w:hAnsi="Times New Roman"/>
      </w:rPr>
      <w:br/>
      <w:t>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C5803" w14:textId="77777777" w:rsidR="00511144" w:rsidRDefault="00511144" w:rsidP="00D275FC">
      <w:pPr>
        <w:spacing w:after="0" w:line="240" w:lineRule="auto"/>
      </w:pPr>
      <w:r>
        <w:separator/>
      </w:r>
    </w:p>
  </w:footnote>
  <w:footnote w:type="continuationSeparator" w:id="0">
    <w:p w14:paraId="551A1510" w14:textId="77777777" w:rsidR="00511144" w:rsidRDefault="00511144"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1F086" w14:textId="77777777" w:rsidR="00D275FC" w:rsidRDefault="004B652C">
    <w:pPr>
      <w:pStyle w:val="af1"/>
    </w:pPr>
    <w:r>
      <w:rPr>
        <w:noProof/>
        <w:lang w:eastAsia="ru-RU"/>
      </w:rPr>
      <mc:AlternateContent>
        <mc:Choice Requires="wps">
          <w:drawing>
            <wp:anchor distT="0" distB="0" distL="114300" distR="114300" simplePos="0" relativeHeight="251657728" behindDoc="0" locked="0" layoutInCell="1" allowOverlap="1" wp14:anchorId="1BF42787" wp14:editId="009D2BF5">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28ABF52D" w14:textId="77777777"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BF42787"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" filled="f" stroked="f" strokeweight=".5pt">
              <v:path arrowok="t"/>
              <v:textbox style="layout-flow:vertical;mso-layout-flow-alt:bottom-to-top">
                <w:txbxContent>
                  <w:p w14:paraId="28ABF52D" w14:textId="77777777"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416944"/>
    <w:multiLevelType w:val="hybridMultilevel"/>
    <w:tmpl w:val="0560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2">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
  </w:num>
  <w:num w:numId="3">
    <w:abstractNumId w:val="2"/>
  </w:num>
  <w:num w:numId="4">
    <w:abstractNumId w:val="19"/>
  </w:num>
  <w:num w:numId="5">
    <w:abstractNumId w:val="24"/>
  </w:num>
  <w:num w:numId="6">
    <w:abstractNumId w:val="5"/>
  </w:num>
  <w:num w:numId="7">
    <w:abstractNumId w:val="22"/>
  </w:num>
  <w:num w:numId="8">
    <w:abstractNumId w:val="7"/>
  </w:num>
  <w:num w:numId="9">
    <w:abstractNumId w:val="16"/>
  </w:num>
  <w:num w:numId="10">
    <w:abstractNumId w:val="8"/>
  </w:num>
  <w:num w:numId="11">
    <w:abstractNumId w:val="15"/>
  </w:num>
  <w:num w:numId="12">
    <w:abstractNumId w:val="18"/>
  </w:num>
  <w:num w:numId="13">
    <w:abstractNumId w:val="20"/>
  </w:num>
  <w:num w:numId="14">
    <w:abstractNumId w:val="12"/>
  </w:num>
  <w:num w:numId="15">
    <w:abstractNumId w:val="0"/>
  </w:num>
  <w:num w:numId="16">
    <w:abstractNumId w:val="23"/>
  </w:num>
  <w:num w:numId="17">
    <w:abstractNumId w:val="14"/>
  </w:num>
  <w:num w:numId="18">
    <w:abstractNumId w:val="13"/>
  </w:num>
  <w:num w:numId="19">
    <w:abstractNumId w:val="6"/>
  </w:num>
  <w:num w:numId="20">
    <w:abstractNumId w:val="1"/>
  </w:num>
  <w:num w:numId="21">
    <w:abstractNumId w:val="10"/>
  </w:num>
  <w:num w:numId="22">
    <w:abstractNumId w:val="4"/>
  </w:num>
  <w:num w:numId="23">
    <w:abstractNumId w:val="21"/>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10371"/>
    <w:rsid w:val="000264BB"/>
    <w:rsid w:val="00030490"/>
    <w:rsid w:val="00033FC1"/>
    <w:rsid w:val="00034159"/>
    <w:rsid w:val="00042999"/>
    <w:rsid w:val="000618E7"/>
    <w:rsid w:val="000852A1"/>
    <w:rsid w:val="000972E6"/>
    <w:rsid w:val="000A0D71"/>
    <w:rsid w:val="000C2C4B"/>
    <w:rsid w:val="000C4C48"/>
    <w:rsid w:val="000E01AB"/>
    <w:rsid w:val="000E1693"/>
    <w:rsid w:val="000E2683"/>
    <w:rsid w:val="000E49F0"/>
    <w:rsid w:val="000E6126"/>
    <w:rsid w:val="00100041"/>
    <w:rsid w:val="00100406"/>
    <w:rsid w:val="00107A8A"/>
    <w:rsid w:val="00111788"/>
    <w:rsid w:val="001173D3"/>
    <w:rsid w:val="001207B2"/>
    <w:rsid w:val="0012562F"/>
    <w:rsid w:val="00132B9A"/>
    <w:rsid w:val="001368AE"/>
    <w:rsid w:val="00144CCD"/>
    <w:rsid w:val="0014739A"/>
    <w:rsid w:val="0015490C"/>
    <w:rsid w:val="00156059"/>
    <w:rsid w:val="001573E2"/>
    <w:rsid w:val="0016278D"/>
    <w:rsid w:val="00167B07"/>
    <w:rsid w:val="00174792"/>
    <w:rsid w:val="001768CF"/>
    <w:rsid w:val="001937AD"/>
    <w:rsid w:val="001A2CB2"/>
    <w:rsid w:val="001A5B72"/>
    <w:rsid w:val="001A5CCF"/>
    <w:rsid w:val="001B6AEC"/>
    <w:rsid w:val="001E6F4C"/>
    <w:rsid w:val="001F16AA"/>
    <w:rsid w:val="00203355"/>
    <w:rsid w:val="00205199"/>
    <w:rsid w:val="002063E5"/>
    <w:rsid w:val="00211005"/>
    <w:rsid w:val="00217D41"/>
    <w:rsid w:val="00222CA6"/>
    <w:rsid w:val="00232642"/>
    <w:rsid w:val="00237697"/>
    <w:rsid w:val="00250EDB"/>
    <w:rsid w:val="00256E10"/>
    <w:rsid w:val="00260413"/>
    <w:rsid w:val="00260EBC"/>
    <w:rsid w:val="00264710"/>
    <w:rsid w:val="0026719A"/>
    <w:rsid w:val="00267567"/>
    <w:rsid w:val="00270B0A"/>
    <w:rsid w:val="00281FBE"/>
    <w:rsid w:val="00290D2E"/>
    <w:rsid w:val="00292715"/>
    <w:rsid w:val="002A591C"/>
    <w:rsid w:val="002B3270"/>
    <w:rsid w:val="002C10E1"/>
    <w:rsid w:val="002C15EB"/>
    <w:rsid w:val="002C1660"/>
    <w:rsid w:val="002C35A2"/>
    <w:rsid w:val="002C5345"/>
    <w:rsid w:val="002C76D7"/>
    <w:rsid w:val="002D56B7"/>
    <w:rsid w:val="002D6C3E"/>
    <w:rsid w:val="002E0BAD"/>
    <w:rsid w:val="002F4A14"/>
    <w:rsid w:val="00302607"/>
    <w:rsid w:val="003043BF"/>
    <w:rsid w:val="00320073"/>
    <w:rsid w:val="003262DF"/>
    <w:rsid w:val="00330709"/>
    <w:rsid w:val="003356B2"/>
    <w:rsid w:val="00357851"/>
    <w:rsid w:val="0036288F"/>
    <w:rsid w:val="00365B10"/>
    <w:rsid w:val="003662F1"/>
    <w:rsid w:val="00367BA7"/>
    <w:rsid w:val="003761C0"/>
    <w:rsid w:val="003812B2"/>
    <w:rsid w:val="00381D54"/>
    <w:rsid w:val="00383CDB"/>
    <w:rsid w:val="00384F08"/>
    <w:rsid w:val="003879F9"/>
    <w:rsid w:val="003954F7"/>
    <w:rsid w:val="003A035E"/>
    <w:rsid w:val="003B0285"/>
    <w:rsid w:val="003B2879"/>
    <w:rsid w:val="003C34E2"/>
    <w:rsid w:val="003C785B"/>
    <w:rsid w:val="003E13CF"/>
    <w:rsid w:val="003F5344"/>
    <w:rsid w:val="003F7A05"/>
    <w:rsid w:val="003F7EDC"/>
    <w:rsid w:val="00404548"/>
    <w:rsid w:val="0041162E"/>
    <w:rsid w:val="0042786D"/>
    <w:rsid w:val="00433C62"/>
    <w:rsid w:val="00434D01"/>
    <w:rsid w:val="00472EF5"/>
    <w:rsid w:val="004800BB"/>
    <w:rsid w:val="00481D2D"/>
    <w:rsid w:val="00481FE3"/>
    <w:rsid w:val="0048687C"/>
    <w:rsid w:val="004A31B4"/>
    <w:rsid w:val="004A4DBF"/>
    <w:rsid w:val="004B652C"/>
    <w:rsid w:val="004C1922"/>
    <w:rsid w:val="004C462F"/>
    <w:rsid w:val="004D49E9"/>
    <w:rsid w:val="004F39E1"/>
    <w:rsid w:val="005071DA"/>
    <w:rsid w:val="00511144"/>
    <w:rsid w:val="005112D0"/>
    <w:rsid w:val="00512C02"/>
    <w:rsid w:val="005162DF"/>
    <w:rsid w:val="00516532"/>
    <w:rsid w:val="00523D82"/>
    <w:rsid w:val="00541A00"/>
    <w:rsid w:val="005444B2"/>
    <w:rsid w:val="00552F8B"/>
    <w:rsid w:val="00561FE7"/>
    <w:rsid w:val="00575348"/>
    <w:rsid w:val="005779DE"/>
    <w:rsid w:val="005869C5"/>
    <w:rsid w:val="00590A63"/>
    <w:rsid w:val="005A3C81"/>
    <w:rsid w:val="005A5680"/>
    <w:rsid w:val="005A6639"/>
    <w:rsid w:val="005A6914"/>
    <w:rsid w:val="005B3FFE"/>
    <w:rsid w:val="005B4D10"/>
    <w:rsid w:val="005C02DD"/>
    <w:rsid w:val="005C1113"/>
    <w:rsid w:val="005C1519"/>
    <w:rsid w:val="005C1C4E"/>
    <w:rsid w:val="005C4A16"/>
    <w:rsid w:val="005C4B12"/>
    <w:rsid w:val="005D68C6"/>
    <w:rsid w:val="005D7EE3"/>
    <w:rsid w:val="005E50DE"/>
    <w:rsid w:val="005F7097"/>
    <w:rsid w:val="0060364A"/>
    <w:rsid w:val="0061650D"/>
    <w:rsid w:val="00617843"/>
    <w:rsid w:val="00620F34"/>
    <w:rsid w:val="00624C1B"/>
    <w:rsid w:val="00625471"/>
    <w:rsid w:val="00627853"/>
    <w:rsid w:val="00634D0C"/>
    <w:rsid w:val="00640767"/>
    <w:rsid w:val="00652BCE"/>
    <w:rsid w:val="00652E29"/>
    <w:rsid w:val="00653617"/>
    <w:rsid w:val="006703A5"/>
    <w:rsid w:val="0067136B"/>
    <w:rsid w:val="00691208"/>
    <w:rsid w:val="00693014"/>
    <w:rsid w:val="006A23C4"/>
    <w:rsid w:val="006A702E"/>
    <w:rsid w:val="006B7A90"/>
    <w:rsid w:val="006C577B"/>
    <w:rsid w:val="006C5F38"/>
    <w:rsid w:val="006C6558"/>
    <w:rsid w:val="006D4811"/>
    <w:rsid w:val="006D7D5A"/>
    <w:rsid w:val="006E4305"/>
    <w:rsid w:val="006E7F84"/>
    <w:rsid w:val="006F5763"/>
    <w:rsid w:val="00702AFB"/>
    <w:rsid w:val="00704BAB"/>
    <w:rsid w:val="007104D1"/>
    <w:rsid w:val="007135A6"/>
    <w:rsid w:val="00732F32"/>
    <w:rsid w:val="00733A73"/>
    <w:rsid w:val="00736B6C"/>
    <w:rsid w:val="007423EB"/>
    <w:rsid w:val="00744DBB"/>
    <w:rsid w:val="00745CFF"/>
    <w:rsid w:val="00746FF2"/>
    <w:rsid w:val="00761133"/>
    <w:rsid w:val="00764D64"/>
    <w:rsid w:val="00764E84"/>
    <w:rsid w:val="00770166"/>
    <w:rsid w:val="007762F8"/>
    <w:rsid w:val="00783520"/>
    <w:rsid w:val="00784A5F"/>
    <w:rsid w:val="00791E6C"/>
    <w:rsid w:val="00792159"/>
    <w:rsid w:val="007A02D3"/>
    <w:rsid w:val="007A18B1"/>
    <w:rsid w:val="007B09BD"/>
    <w:rsid w:val="007B2F40"/>
    <w:rsid w:val="007C055A"/>
    <w:rsid w:val="007C1693"/>
    <w:rsid w:val="007D0E84"/>
    <w:rsid w:val="007D681B"/>
    <w:rsid w:val="007D7D37"/>
    <w:rsid w:val="007E1A7B"/>
    <w:rsid w:val="007E1D85"/>
    <w:rsid w:val="007E5B48"/>
    <w:rsid w:val="007E702A"/>
    <w:rsid w:val="0081154A"/>
    <w:rsid w:val="00820B36"/>
    <w:rsid w:val="008250FA"/>
    <w:rsid w:val="00827BB2"/>
    <w:rsid w:val="008329DA"/>
    <w:rsid w:val="008330E7"/>
    <w:rsid w:val="008353A4"/>
    <w:rsid w:val="008372C6"/>
    <w:rsid w:val="00844CE8"/>
    <w:rsid w:val="008467F8"/>
    <w:rsid w:val="00847154"/>
    <w:rsid w:val="00860DFE"/>
    <w:rsid w:val="0086657B"/>
    <w:rsid w:val="008832E5"/>
    <w:rsid w:val="00891711"/>
    <w:rsid w:val="0089319F"/>
    <w:rsid w:val="00897669"/>
    <w:rsid w:val="008C0181"/>
    <w:rsid w:val="008C6792"/>
    <w:rsid w:val="008C6B0B"/>
    <w:rsid w:val="008D4451"/>
    <w:rsid w:val="008D62B7"/>
    <w:rsid w:val="008E6895"/>
    <w:rsid w:val="00900B3C"/>
    <w:rsid w:val="0090445D"/>
    <w:rsid w:val="00904FB5"/>
    <w:rsid w:val="0091136C"/>
    <w:rsid w:val="009157ED"/>
    <w:rsid w:val="00930D7D"/>
    <w:rsid w:val="009420CE"/>
    <w:rsid w:val="0095047E"/>
    <w:rsid w:val="00956101"/>
    <w:rsid w:val="00962CD6"/>
    <w:rsid w:val="009745C2"/>
    <w:rsid w:val="00993A60"/>
    <w:rsid w:val="00996F90"/>
    <w:rsid w:val="009A69F4"/>
    <w:rsid w:val="009B014E"/>
    <w:rsid w:val="009D2127"/>
    <w:rsid w:val="009D71D5"/>
    <w:rsid w:val="009E2887"/>
    <w:rsid w:val="009E5CB9"/>
    <w:rsid w:val="009F31F2"/>
    <w:rsid w:val="009F45A5"/>
    <w:rsid w:val="00A0152E"/>
    <w:rsid w:val="00A01C2E"/>
    <w:rsid w:val="00A01ED6"/>
    <w:rsid w:val="00A02BB2"/>
    <w:rsid w:val="00A04052"/>
    <w:rsid w:val="00A12563"/>
    <w:rsid w:val="00A2104F"/>
    <w:rsid w:val="00A8185B"/>
    <w:rsid w:val="00A87D9B"/>
    <w:rsid w:val="00AA5E2F"/>
    <w:rsid w:val="00AA7317"/>
    <w:rsid w:val="00AC2C0B"/>
    <w:rsid w:val="00AC4905"/>
    <w:rsid w:val="00AE7922"/>
    <w:rsid w:val="00AF4C47"/>
    <w:rsid w:val="00B00CC4"/>
    <w:rsid w:val="00B01011"/>
    <w:rsid w:val="00B11878"/>
    <w:rsid w:val="00B2218F"/>
    <w:rsid w:val="00B261DA"/>
    <w:rsid w:val="00B42080"/>
    <w:rsid w:val="00B46F30"/>
    <w:rsid w:val="00B608C1"/>
    <w:rsid w:val="00B60D3D"/>
    <w:rsid w:val="00B61D95"/>
    <w:rsid w:val="00B65BBA"/>
    <w:rsid w:val="00B71E20"/>
    <w:rsid w:val="00B7279B"/>
    <w:rsid w:val="00B9187F"/>
    <w:rsid w:val="00B919CC"/>
    <w:rsid w:val="00BA0621"/>
    <w:rsid w:val="00BB3050"/>
    <w:rsid w:val="00BB7831"/>
    <w:rsid w:val="00BC09AE"/>
    <w:rsid w:val="00BC31BC"/>
    <w:rsid w:val="00BC6167"/>
    <w:rsid w:val="00BE4320"/>
    <w:rsid w:val="00BE4435"/>
    <w:rsid w:val="00BE6B71"/>
    <w:rsid w:val="00C07BB3"/>
    <w:rsid w:val="00C15C3F"/>
    <w:rsid w:val="00C2000E"/>
    <w:rsid w:val="00C238B1"/>
    <w:rsid w:val="00C374E9"/>
    <w:rsid w:val="00C379C9"/>
    <w:rsid w:val="00C422B8"/>
    <w:rsid w:val="00C566D6"/>
    <w:rsid w:val="00C839ED"/>
    <w:rsid w:val="00C84299"/>
    <w:rsid w:val="00C92F14"/>
    <w:rsid w:val="00C9308C"/>
    <w:rsid w:val="00C97365"/>
    <w:rsid w:val="00CC08BA"/>
    <w:rsid w:val="00CC330A"/>
    <w:rsid w:val="00CC5727"/>
    <w:rsid w:val="00CC7DBD"/>
    <w:rsid w:val="00CE38C0"/>
    <w:rsid w:val="00CF3849"/>
    <w:rsid w:val="00D0233C"/>
    <w:rsid w:val="00D066FC"/>
    <w:rsid w:val="00D11462"/>
    <w:rsid w:val="00D124FA"/>
    <w:rsid w:val="00D14239"/>
    <w:rsid w:val="00D14D61"/>
    <w:rsid w:val="00D22A47"/>
    <w:rsid w:val="00D275FC"/>
    <w:rsid w:val="00D3367E"/>
    <w:rsid w:val="00D3576E"/>
    <w:rsid w:val="00D43297"/>
    <w:rsid w:val="00D46B0B"/>
    <w:rsid w:val="00D55ED8"/>
    <w:rsid w:val="00D70DB6"/>
    <w:rsid w:val="00D75524"/>
    <w:rsid w:val="00D76048"/>
    <w:rsid w:val="00D93C80"/>
    <w:rsid w:val="00D96A8F"/>
    <w:rsid w:val="00DB406A"/>
    <w:rsid w:val="00DE6677"/>
    <w:rsid w:val="00DF11A7"/>
    <w:rsid w:val="00E03E8D"/>
    <w:rsid w:val="00E04215"/>
    <w:rsid w:val="00E175A0"/>
    <w:rsid w:val="00E22A94"/>
    <w:rsid w:val="00E271CB"/>
    <w:rsid w:val="00E30EE0"/>
    <w:rsid w:val="00E32770"/>
    <w:rsid w:val="00E34FE3"/>
    <w:rsid w:val="00E55D6C"/>
    <w:rsid w:val="00E57396"/>
    <w:rsid w:val="00E72AE3"/>
    <w:rsid w:val="00E81A1B"/>
    <w:rsid w:val="00E81A86"/>
    <w:rsid w:val="00E8607B"/>
    <w:rsid w:val="00E901EA"/>
    <w:rsid w:val="00E90F67"/>
    <w:rsid w:val="00E91073"/>
    <w:rsid w:val="00E93583"/>
    <w:rsid w:val="00EA20F8"/>
    <w:rsid w:val="00EA2F86"/>
    <w:rsid w:val="00EA6D39"/>
    <w:rsid w:val="00EB1D97"/>
    <w:rsid w:val="00EB56B4"/>
    <w:rsid w:val="00EC4880"/>
    <w:rsid w:val="00EF3680"/>
    <w:rsid w:val="00EF4C53"/>
    <w:rsid w:val="00F006F1"/>
    <w:rsid w:val="00F07B7B"/>
    <w:rsid w:val="00F23B95"/>
    <w:rsid w:val="00F35D17"/>
    <w:rsid w:val="00F40388"/>
    <w:rsid w:val="00F41267"/>
    <w:rsid w:val="00F50A4A"/>
    <w:rsid w:val="00F63389"/>
    <w:rsid w:val="00F8747E"/>
    <w:rsid w:val="00F91977"/>
    <w:rsid w:val="00F97B57"/>
    <w:rsid w:val="00FA4F7C"/>
    <w:rsid w:val="00FB0456"/>
    <w:rsid w:val="00FB34E2"/>
    <w:rsid w:val="00FB47F4"/>
    <w:rsid w:val="00FD2B12"/>
    <w:rsid w:val="00FD2B9F"/>
    <w:rsid w:val="00FE5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B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semiHidden/>
    <w:unhideWhenUsed/>
    <w:rsid w:val="00F8747E"/>
    <w:pPr>
      <w:spacing w:after="120" w:line="480" w:lineRule="auto"/>
    </w:pPr>
  </w:style>
  <w:style w:type="character" w:customStyle="1" w:styleId="22">
    <w:name w:val="Основной текст 2 Знак"/>
    <w:link w:val="21"/>
    <w:uiPriority w:val="99"/>
    <w:semiHidden/>
    <w:rsid w:val="00F8747E"/>
    <w:rPr>
      <w:sz w:val="22"/>
      <w:szCs w:val="22"/>
      <w:lang w:eastAsia="en-US"/>
    </w:rPr>
  </w:style>
  <w:style w:type="character" w:customStyle="1" w:styleId="FontStyle38">
    <w:name w:val="Font Style38"/>
    <w:uiPriority w:val="99"/>
    <w:rsid w:val="009745C2"/>
    <w:rPr>
      <w:rFonts w:ascii="Times New Roman" w:hAnsi="Times New Roman" w:cs="Times New Roman"/>
      <w:sz w:val="22"/>
      <w:szCs w:val="22"/>
    </w:rPr>
  </w:style>
  <w:style w:type="character" w:customStyle="1" w:styleId="s0">
    <w:name w:val="s0"/>
    <w:rsid w:val="00B261DA"/>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Style14">
    <w:name w:val="Style14"/>
    <w:basedOn w:val="a"/>
    <w:uiPriority w:val="99"/>
    <w:rsid w:val="00357851"/>
    <w:pPr>
      <w:widowControl w:val="0"/>
      <w:autoSpaceDE w:val="0"/>
      <w:autoSpaceDN w:val="0"/>
      <w:adjustRightInd w:val="0"/>
      <w:spacing w:after="0"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semiHidden/>
    <w:unhideWhenUsed/>
    <w:rsid w:val="00F8747E"/>
    <w:pPr>
      <w:spacing w:after="120" w:line="480" w:lineRule="auto"/>
    </w:pPr>
  </w:style>
  <w:style w:type="character" w:customStyle="1" w:styleId="22">
    <w:name w:val="Основной текст 2 Знак"/>
    <w:link w:val="21"/>
    <w:uiPriority w:val="99"/>
    <w:semiHidden/>
    <w:rsid w:val="00F8747E"/>
    <w:rPr>
      <w:sz w:val="22"/>
      <w:szCs w:val="22"/>
      <w:lang w:eastAsia="en-US"/>
    </w:rPr>
  </w:style>
  <w:style w:type="character" w:customStyle="1" w:styleId="FontStyle38">
    <w:name w:val="Font Style38"/>
    <w:uiPriority w:val="99"/>
    <w:rsid w:val="009745C2"/>
    <w:rPr>
      <w:rFonts w:ascii="Times New Roman" w:hAnsi="Times New Roman" w:cs="Times New Roman"/>
      <w:sz w:val="22"/>
      <w:szCs w:val="22"/>
    </w:rPr>
  </w:style>
  <w:style w:type="character" w:customStyle="1" w:styleId="s0">
    <w:name w:val="s0"/>
    <w:rsid w:val="00B261DA"/>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Style14">
    <w:name w:val="Style14"/>
    <w:basedOn w:val="a"/>
    <w:uiPriority w:val="99"/>
    <w:rsid w:val="00357851"/>
    <w:pPr>
      <w:widowControl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8459">
      <w:bodyDiv w:val="1"/>
      <w:marLeft w:val="0"/>
      <w:marRight w:val="0"/>
      <w:marTop w:val="0"/>
      <w:marBottom w:val="0"/>
      <w:divBdr>
        <w:top w:val="none" w:sz="0" w:space="0" w:color="auto"/>
        <w:left w:val="none" w:sz="0" w:space="0" w:color="auto"/>
        <w:bottom w:val="none" w:sz="0" w:space="0" w:color="auto"/>
        <w:right w:val="none" w:sz="0" w:space="0" w:color="auto"/>
      </w:divBdr>
    </w:div>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023940759">
      <w:bodyDiv w:val="1"/>
      <w:marLeft w:val="0"/>
      <w:marRight w:val="0"/>
      <w:marTop w:val="0"/>
      <w:marBottom w:val="0"/>
      <w:divBdr>
        <w:top w:val="none" w:sz="0" w:space="0" w:color="auto"/>
        <w:left w:val="none" w:sz="0" w:space="0" w:color="auto"/>
        <w:bottom w:val="none" w:sz="0" w:space="0" w:color="auto"/>
        <w:right w:val="none" w:sz="0" w:space="0" w:color="auto"/>
      </w:divBdr>
    </w:div>
    <w:div w:id="1466969156">
      <w:bodyDiv w:val="1"/>
      <w:marLeft w:val="0"/>
      <w:marRight w:val="0"/>
      <w:marTop w:val="0"/>
      <w:marBottom w:val="0"/>
      <w:divBdr>
        <w:top w:val="none" w:sz="0" w:space="0" w:color="auto"/>
        <w:left w:val="none" w:sz="0" w:space="0" w:color="auto"/>
        <w:bottom w:val="none" w:sz="0" w:space="0" w:color="auto"/>
        <w:right w:val="none" w:sz="0" w:space="0" w:color="auto"/>
      </w:divBdr>
    </w:div>
    <w:div w:id="1649093656">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 w:id="205619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saapharma.kz" TargetMode="External"/><Relationship Id="rId4" Type="http://schemas.microsoft.com/office/2007/relationships/stylesWithEffects" Target="stylesWithEffects.xml"/><Relationship Id="rId9" Type="http://schemas.openxmlformats.org/officeDocument/2006/relationships/hyperlink" Target="http://www.ndda.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A1B36-4017-4AD7-B2EE-3722A9A1B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3455</Words>
  <Characters>19700</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23109</CharactersWithSpaces>
  <SharedDoc>false</SharedDoc>
  <HLinks>
    <vt:vector size="12" baseType="variant">
      <vt:variant>
        <vt:i4>6553673</vt:i4>
      </vt:variant>
      <vt:variant>
        <vt:i4>3</vt:i4>
      </vt:variant>
      <vt:variant>
        <vt:i4>0</vt:i4>
      </vt:variant>
      <vt:variant>
        <vt:i4>5</vt:i4>
      </vt:variant>
      <vt:variant>
        <vt:lpwstr>mailto:info@saapharma.kz</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Коранова Толганай Сабыровна</cp:lastModifiedBy>
  <cp:revision>3</cp:revision>
  <cp:lastPrinted>2018-03-22T06:08:00Z</cp:lastPrinted>
  <dcterms:created xsi:type="dcterms:W3CDTF">2022-10-11T04:15:00Z</dcterms:created>
  <dcterms:modified xsi:type="dcterms:W3CDTF">2022-10-11T04:30:00Z</dcterms:modified>
</cp:coreProperties>
</file>